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861F6" w14:textId="62D7AB2C" w:rsidR="00F63FCE" w:rsidRPr="007C220A" w:rsidRDefault="00F63FCE" w:rsidP="00F63FCE">
      <w:pPr>
        <w:pBdr>
          <w:bottom w:val="single" w:sz="4" w:space="1" w:color="auto"/>
        </w:pBdr>
        <w:spacing w:before="100" w:beforeAutospacing="1" w:after="100" w:afterAutospacing="1" w:line="240" w:lineRule="auto"/>
        <w:rPr>
          <w:rFonts w:ascii="Verdana" w:hAnsi="Verdana"/>
          <w:b/>
          <w:sz w:val="20"/>
        </w:rPr>
      </w:pPr>
      <w:r w:rsidRPr="007C220A">
        <w:rPr>
          <w:rFonts w:ascii="Verdana" w:hAnsi="Verdana"/>
          <w:b/>
          <w:sz w:val="20"/>
        </w:rPr>
        <w:t xml:space="preserve">Basın Bülteni                                                         </w:t>
      </w:r>
      <w:r w:rsidR="007C220A" w:rsidRPr="007C220A">
        <w:rPr>
          <w:rFonts w:ascii="Verdana" w:hAnsi="Verdana"/>
          <w:b/>
          <w:sz w:val="20"/>
        </w:rPr>
        <w:t xml:space="preserve">                       </w:t>
      </w:r>
      <w:r w:rsidR="007C220A">
        <w:rPr>
          <w:rFonts w:ascii="Verdana" w:hAnsi="Verdana"/>
          <w:b/>
          <w:sz w:val="20"/>
        </w:rPr>
        <w:tab/>
      </w:r>
      <w:r w:rsidR="007C220A">
        <w:rPr>
          <w:rFonts w:ascii="Verdana" w:hAnsi="Verdana"/>
          <w:b/>
          <w:sz w:val="20"/>
        </w:rPr>
        <w:tab/>
        <w:t xml:space="preserve"> </w:t>
      </w:r>
      <w:r w:rsidRPr="007C220A">
        <w:rPr>
          <w:rFonts w:ascii="Verdana" w:hAnsi="Verdana"/>
          <w:b/>
          <w:sz w:val="20"/>
        </w:rPr>
        <w:t xml:space="preserve">  08 Şubat 2019</w:t>
      </w:r>
    </w:p>
    <w:p w14:paraId="1CC138CC" w14:textId="77777777" w:rsidR="007930C5" w:rsidRPr="004E3C8B" w:rsidRDefault="007930C5" w:rsidP="007930C5">
      <w:pPr>
        <w:spacing w:after="120" w:line="240" w:lineRule="auto"/>
        <w:jc w:val="center"/>
        <w:rPr>
          <w:rFonts w:ascii="Verdana" w:hAnsi="Verdana"/>
          <w:b/>
          <w:sz w:val="2"/>
          <w:szCs w:val="38"/>
        </w:rPr>
      </w:pPr>
    </w:p>
    <w:p w14:paraId="1C3E9DCC" w14:textId="77777777" w:rsidR="007930C5" w:rsidRPr="007930C5" w:rsidRDefault="007930C5" w:rsidP="007930C5">
      <w:pPr>
        <w:spacing w:after="120" w:line="240" w:lineRule="auto"/>
        <w:jc w:val="center"/>
        <w:rPr>
          <w:rFonts w:ascii="Verdana" w:hAnsi="Verdana"/>
          <w:b/>
          <w:sz w:val="38"/>
          <w:szCs w:val="38"/>
        </w:rPr>
      </w:pPr>
      <w:r w:rsidRPr="007930C5">
        <w:rPr>
          <w:rFonts w:ascii="Verdana" w:hAnsi="Verdana"/>
          <w:b/>
          <w:sz w:val="38"/>
          <w:szCs w:val="38"/>
        </w:rPr>
        <w:t>Piyalepaşa İstanbul Evim Türkiye Fuarı’nda</w:t>
      </w:r>
    </w:p>
    <w:p w14:paraId="62493B18" w14:textId="77777777" w:rsidR="007930C5" w:rsidRPr="007930C5" w:rsidRDefault="007930C5" w:rsidP="007930C5">
      <w:pPr>
        <w:spacing w:after="120"/>
        <w:jc w:val="center"/>
        <w:rPr>
          <w:rFonts w:ascii="Verdana" w:hAnsi="Verdana"/>
          <w:b/>
          <w:sz w:val="4"/>
          <w:szCs w:val="40"/>
        </w:rPr>
      </w:pPr>
    </w:p>
    <w:p w14:paraId="4AB8F1BE" w14:textId="01D8E212" w:rsidR="0020188C" w:rsidRPr="007930C5" w:rsidRDefault="00F63FCE" w:rsidP="004C6AFE">
      <w:pPr>
        <w:spacing w:after="120"/>
        <w:jc w:val="center"/>
        <w:rPr>
          <w:rFonts w:ascii="Verdana" w:hAnsi="Verdana"/>
          <w:b/>
          <w:i/>
          <w:sz w:val="24"/>
          <w:szCs w:val="19"/>
        </w:rPr>
      </w:pPr>
      <w:r w:rsidRPr="007930C5">
        <w:rPr>
          <w:rFonts w:ascii="Verdana" w:hAnsi="Verdana"/>
          <w:b/>
          <w:i/>
          <w:sz w:val="24"/>
          <w:szCs w:val="19"/>
        </w:rPr>
        <w:t xml:space="preserve">Türkiye’nin özel sektör tarafından </w:t>
      </w:r>
      <w:r w:rsidR="009E6FAC" w:rsidRPr="007930C5">
        <w:rPr>
          <w:rFonts w:ascii="Verdana" w:hAnsi="Verdana"/>
          <w:b/>
          <w:i/>
          <w:sz w:val="24"/>
          <w:szCs w:val="19"/>
        </w:rPr>
        <w:t>hayata geçirilen</w:t>
      </w:r>
      <w:r w:rsidRPr="007930C5">
        <w:rPr>
          <w:rFonts w:ascii="Verdana" w:hAnsi="Verdana"/>
          <w:b/>
          <w:i/>
          <w:sz w:val="24"/>
          <w:szCs w:val="19"/>
        </w:rPr>
        <w:t xml:space="preserve"> en büyük kentsel dönüşüm projesi</w:t>
      </w:r>
      <w:r w:rsidR="009E6FAC" w:rsidRPr="007930C5">
        <w:rPr>
          <w:rFonts w:ascii="Verdana" w:hAnsi="Verdana"/>
          <w:b/>
          <w:i/>
          <w:sz w:val="24"/>
          <w:szCs w:val="19"/>
        </w:rPr>
        <w:t xml:space="preserve"> </w:t>
      </w:r>
      <w:r w:rsidRPr="007930C5">
        <w:rPr>
          <w:rFonts w:ascii="Verdana" w:hAnsi="Verdana"/>
          <w:b/>
          <w:i/>
          <w:sz w:val="24"/>
          <w:szCs w:val="19"/>
        </w:rPr>
        <w:t xml:space="preserve">Piyalepaşa İstanbul, </w:t>
      </w:r>
      <w:r w:rsidR="003C3A13" w:rsidRPr="007930C5">
        <w:rPr>
          <w:rFonts w:ascii="Verdana" w:hAnsi="Verdana"/>
          <w:b/>
          <w:i/>
          <w:sz w:val="24"/>
          <w:szCs w:val="19"/>
        </w:rPr>
        <w:t xml:space="preserve">8-10 Şubat tarihleri arasında düzenlenen Evim Türkiye Fuarı’nda </w:t>
      </w:r>
      <w:r w:rsidR="00712F06" w:rsidRPr="007930C5">
        <w:rPr>
          <w:rFonts w:ascii="Verdana" w:hAnsi="Verdana"/>
          <w:b/>
          <w:i/>
          <w:sz w:val="24"/>
          <w:szCs w:val="19"/>
        </w:rPr>
        <w:t>ziyaretçileriyle</w:t>
      </w:r>
      <w:r w:rsidR="003C3A13" w:rsidRPr="007930C5">
        <w:rPr>
          <w:rFonts w:ascii="Verdana" w:hAnsi="Verdana"/>
          <w:b/>
          <w:i/>
          <w:sz w:val="24"/>
          <w:szCs w:val="19"/>
        </w:rPr>
        <w:t xml:space="preserve"> buluş</w:t>
      </w:r>
      <w:r w:rsidR="00BD5D72">
        <w:rPr>
          <w:rFonts w:ascii="Verdana" w:hAnsi="Verdana"/>
          <w:b/>
          <w:i/>
          <w:sz w:val="24"/>
          <w:szCs w:val="19"/>
        </w:rPr>
        <w:t xml:space="preserve">uyor. </w:t>
      </w:r>
      <w:r w:rsidR="009E6FAC" w:rsidRPr="007930C5">
        <w:rPr>
          <w:rFonts w:ascii="Verdana" w:hAnsi="Verdana"/>
          <w:b/>
          <w:i/>
          <w:sz w:val="24"/>
          <w:szCs w:val="19"/>
        </w:rPr>
        <w:t xml:space="preserve"> </w:t>
      </w:r>
    </w:p>
    <w:p w14:paraId="4BEC538F" w14:textId="750EB090" w:rsidR="009E6FAC" w:rsidRPr="007930C5" w:rsidRDefault="00BA5FD5" w:rsidP="00BA5FD5">
      <w:pPr>
        <w:spacing w:after="120"/>
        <w:jc w:val="center"/>
        <w:rPr>
          <w:rFonts w:ascii="Verdana" w:hAnsi="Verdana"/>
          <w:b/>
          <w:i/>
          <w:sz w:val="24"/>
          <w:szCs w:val="19"/>
        </w:rPr>
      </w:pPr>
      <w:r>
        <w:rPr>
          <w:rFonts w:ascii="Verdana" w:hAnsi="Verdana"/>
          <w:b/>
          <w:i/>
          <w:sz w:val="24"/>
          <w:szCs w:val="19"/>
        </w:rPr>
        <w:t xml:space="preserve">Türkiye’nin en köklü markalarından Polat güvencesiyle İstanbul’un merkezi </w:t>
      </w:r>
      <w:r w:rsidR="007C220A" w:rsidRPr="007930C5">
        <w:rPr>
          <w:rFonts w:ascii="Verdana" w:hAnsi="Verdana"/>
          <w:b/>
          <w:i/>
          <w:sz w:val="24"/>
          <w:szCs w:val="19"/>
        </w:rPr>
        <w:t>Beyoğlu’n</w:t>
      </w:r>
      <w:r>
        <w:rPr>
          <w:rFonts w:ascii="Verdana" w:hAnsi="Verdana"/>
          <w:b/>
          <w:i/>
          <w:sz w:val="24"/>
          <w:szCs w:val="19"/>
        </w:rPr>
        <w:t xml:space="preserve">da </w:t>
      </w:r>
      <w:r w:rsidR="00DF24B6">
        <w:rPr>
          <w:rFonts w:ascii="Verdana" w:hAnsi="Verdana"/>
          <w:b/>
          <w:i/>
          <w:sz w:val="24"/>
          <w:szCs w:val="19"/>
        </w:rPr>
        <w:t xml:space="preserve">hayata geçirilen Piyalepaşa İstanbul, </w:t>
      </w:r>
      <w:r w:rsidR="0020188C" w:rsidRPr="007930C5">
        <w:rPr>
          <w:rFonts w:ascii="Verdana" w:hAnsi="Verdana"/>
          <w:b/>
          <w:i/>
          <w:sz w:val="24"/>
          <w:szCs w:val="19"/>
        </w:rPr>
        <w:t>Almanya’nın Düsseldorf kentinde düzenlene</w:t>
      </w:r>
      <w:r w:rsidR="000773D2" w:rsidRPr="007930C5">
        <w:rPr>
          <w:rFonts w:ascii="Verdana" w:hAnsi="Verdana"/>
          <w:b/>
          <w:i/>
          <w:sz w:val="24"/>
          <w:szCs w:val="19"/>
        </w:rPr>
        <w:t>n fuard</w:t>
      </w:r>
      <w:r w:rsidR="009E6FAC" w:rsidRPr="007930C5">
        <w:rPr>
          <w:rFonts w:ascii="Verdana" w:hAnsi="Verdana"/>
          <w:b/>
          <w:i/>
          <w:sz w:val="24"/>
          <w:szCs w:val="19"/>
        </w:rPr>
        <w:t xml:space="preserve">a </w:t>
      </w:r>
      <w:r w:rsidR="00712F06" w:rsidRPr="007930C5">
        <w:rPr>
          <w:rFonts w:ascii="Verdana" w:hAnsi="Verdana"/>
          <w:b/>
          <w:i/>
          <w:sz w:val="24"/>
          <w:szCs w:val="19"/>
        </w:rPr>
        <w:t>katılımcıların</w:t>
      </w:r>
      <w:r w:rsidR="009E6FAC" w:rsidRPr="007930C5">
        <w:rPr>
          <w:rFonts w:ascii="Verdana" w:hAnsi="Verdana"/>
          <w:b/>
          <w:i/>
          <w:sz w:val="24"/>
          <w:szCs w:val="19"/>
        </w:rPr>
        <w:t xml:space="preserve"> beğenisine sunul</w:t>
      </w:r>
      <w:r w:rsidR="00BD5D72">
        <w:rPr>
          <w:rFonts w:ascii="Verdana" w:hAnsi="Verdana"/>
          <w:b/>
          <w:i/>
          <w:sz w:val="24"/>
          <w:szCs w:val="19"/>
        </w:rPr>
        <w:t>uyor.</w:t>
      </w:r>
    </w:p>
    <w:p w14:paraId="30F9634A" w14:textId="77777777" w:rsidR="009D0DF2" w:rsidRDefault="009D0DF2" w:rsidP="0044456A">
      <w:pPr>
        <w:spacing w:after="120" w:line="240" w:lineRule="auto"/>
        <w:jc w:val="both"/>
        <w:rPr>
          <w:rFonts w:ascii="Verdana" w:hAnsi="Verdana"/>
          <w:szCs w:val="19"/>
        </w:rPr>
      </w:pPr>
    </w:p>
    <w:p w14:paraId="55893CB6" w14:textId="4899B192" w:rsidR="00712F06" w:rsidRDefault="007C220A" w:rsidP="009D0DF2">
      <w:pPr>
        <w:spacing w:after="120"/>
        <w:jc w:val="both"/>
        <w:rPr>
          <w:rFonts w:ascii="Verdana" w:hAnsi="Verdana"/>
          <w:szCs w:val="19"/>
        </w:rPr>
      </w:pPr>
      <w:r w:rsidRPr="0044456A">
        <w:rPr>
          <w:rFonts w:ascii="Verdana" w:hAnsi="Verdana"/>
          <w:szCs w:val="19"/>
        </w:rPr>
        <w:t>İstanbul’un en eski ve değ</w:t>
      </w:r>
      <w:r w:rsidR="00B72581" w:rsidRPr="0044456A">
        <w:rPr>
          <w:rFonts w:ascii="Verdana" w:hAnsi="Verdana"/>
          <w:szCs w:val="19"/>
        </w:rPr>
        <w:t>erli semtlerinden Piyalepaşa’da</w:t>
      </w:r>
      <w:r w:rsidR="009D0DF2">
        <w:rPr>
          <w:rFonts w:ascii="Verdana" w:hAnsi="Verdana"/>
          <w:szCs w:val="19"/>
        </w:rPr>
        <w:t>,</w:t>
      </w:r>
      <w:r w:rsidR="00B72581" w:rsidRPr="0044456A">
        <w:rPr>
          <w:rFonts w:ascii="Verdana" w:hAnsi="Verdana"/>
          <w:szCs w:val="19"/>
        </w:rPr>
        <w:t xml:space="preserve"> </w:t>
      </w:r>
      <w:r w:rsidR="009D0DF2">
        <w:rPr>
          <w:rFonts w:ascii="Verdana" w:hAnsi="Verdana"/>
          <w:szCs w:val="19"/>
        </w:rPr>
        <w:t xml:space="preserve">60 yılı aşkın köklü </w:t>
      </w:r>
      <w:r w:rsidR="00B72581" w:rsidRPr="0044456A">
        <w:rPr>
          <w:rFonts w:ascii="Verdana" w:hAnsi="Verdana"/>
          <w:szCs w:val="19"/>
        </w:rPr>
        <w:t xml:space="preserve">Polat </w:t>
      </w:r>
      <w:r w:rsidR="009D0DF2">
        <w:rPr>
          <w:rFonts w:ascii="Verdana" w:hAnsi="Verdana"/>
          <w:szCs w:val="19"/>
        </w:rPr>
        <w:t xml:space="preserve">tecrübesiyle </w:t>
      </w:r>
      <w:r w:rsidRPr="0044456A">
        <w:rPr>
          <w:rFonts w:ascii="Verdana" w:hAnsi="Verdana"/>
          <w:szCs w:val="19"/>
        </w:rPr>
        <w:t>hayat</w:t>
      </w:r>
      <w:r w:rsidR="00733D21">
        <w:rPr>
          <w:rFonts w:ascii="Verdana" w:hAnsi="Verdana"/>
          <w:szCs w:val="19"/>
        </w:rPr>
        <w:t xml:space="preserve">a geçirilen </w:t>
      </w:r>
      <w:r w:rsidR="008D2268" w:rsidRPr="0044456A">
        <w:rPr>
          <w:rFonts w:ascii="Verdana" w:hAnsi="Verdana"/>
          <w:szCs w:val="19"/>
        </w:rPr>
        <w:t>Piyalepaşa İstanbul;</w:t>
      </w:r>
      <w:r w:rsidRPr="0044456A">
        <w:rPr>
          <w:rFonts w:ascii="Verdana" w:hAnsi="Verdana"/>
          <w:szCs w:val="19"/>
        </w:rPr>
        <w:t xml:space="preserve"> Çevre ve Şehircilik Bakanlığı’nın desteği, Demirören Medya ve İstexpo ortaklığıyla 8-10 Şubat 2019 tarihlerinde Almanya’nın </w:t>
      </w:r>
      <w:r w:rsidR="006B52AD" w:rsidRPr="0044456A">
        <w:rPr>
          <w:rFonts w:ascii="Verdana" w:hAnsi="Verdana"/>
          <w:szCs w:val="19"/>
        </w:rPr>
        <w:t xml:space="preserve">Düsseldorf kentinde düzenlenen Evim Türkiye Fuarı’nda </w:t>
      </w:r>
      <w:r w:rsidR="00712F06" w:rsidRPr="0044456A">
        <w:rPr>
          <w:rFonts w:ascii="Verdana" w:hAnsi="Verdana"/>
          <w:szCs w:val="19"/>
        </w:rPr>
        <w:t>ziyaretçilerini ağırl</w:t>
      </w:r>
      <w:r w:rsidR="00BD5D72">
        <w:rPr>
          <w:rFonts w:ascii="Verdana" w:hAnsi="Verdana"/>
          <w:szCs w:val="19"/>
        </w:rPr>
        <w:t>ıyor</w:t>
      </w:r>
      <w:r w:rsidR="009F374A">
        <w:rPr>
          <w:rFonts w:ascii="Verdana" w:hAnsi="Verdana"/>
          <w:szCs w:val="19"/>
        </w:rPr>
        <w:t xml:space="preserve">. </w:t>
      </w:r>
      <w:r w:rsidR="00712F06" w:rsidRPr="0044456A">
        <w:rPr>
          <w:rFonts w:ascii="Verdana" w:hAnsi="Verdana"/>
          <w:szCs w:val="19"/>
        </w:rPr>
        <w:t>Konut sahibi olmak isteyenlerin tüm ihtiyaç ve beklentileri düşünülerek tasarlanan</w:t>
      </w:r>
      <w:r w:rsidR="008F1571">
        <w:rPr>
          <w:rFonts w:ascii="Verdana" w:hAnsi="Verdana"/>
          <w:szCs w:val="19"/>
        </w:rPr>
        <w:t xml:space="preserve"> Piyalepaşa İstanbul</w:t>
      </w:r>
      <w:r w:rsidR="00712F06" w:rsidRPr="0044456A">
        <w:rPr>
          <w:rFonts w:ascii="Verdana" w:hAnsi="Verdana"/>
          <w:szCs w:val="19"/>
        </w:rPr>
        <w:t>;</w:t>
      </w:r>
      <w:r w:rsidR="00E97F11" w:rsidRPr="0044456A">
        <w:rPr>
          <w:rFonts w:ascii="Verdana" w:hAnsi="Verdana"/>
          <w:szCs w:val="19"/>
        </w:rPr>
        <w:t xml:space="preserve"> konut, rezidans, ofis, otel ve Alışveriş Sokağ</w:t>
      </w:r>
      <w:r w:rsidR="00712F06" w:rsidRPr="0044456A">
        <w:rPr>
          <w:rFonts w:ascii="Verdana" w:hAnsi="Verdana"/>
          <w:szCs w:val="19"/>
        </w:rPr>
        <w:t>ı’ndan oluşan karma konseptiyle üç gün s</w:t>
      </w:r>
      <w:r w:rsidR="008F1571">
        <w:rPr>
          <w:rFonts w:ascii="Verdana" w:hAnsi="Verdana"/>
          <w:szCs w:val="19"/>
        </w:rPr>
        <w:t xml:space="preserve">ürecek olan </w:t>
      </w:r>
      <w:r w:rsidR="00712F06" w:rsidRPr="0044456A">
        <w:rPr>
          <w:rFonts w:ascii="Verdana" w:hAnsi="Verdana"/>
          <w:szCs w:val="19"/>
        </w:rPr>
        <w:t>fuar</w:t>
      </w:r>
      <w:r w:rsidR="008F1571">
        <w:rPr>
          <w:rFonts w:ascii="Verdana" w:hAnsi="Verdana"/>
          <w:szCs w:val="19"/>
        </w:rPr>
        <w:t xml:space="preserve">da katılımcılarıyla buluşacak. </w:t>
      </w:r>
    </w:p>
    <w:p w14:paraId="4B9EF767" w14:textId="77777777" w:rsidR="0096006F" w:rsidRPr="004E3C8B" w:rsidRDefault="0096006F" w:rsidP="009D0DF2">
      <w:pPr>
        <w:spacing w:after="120"/>
        <w:jc w:val="both"/>
        <w:rPr>
          <w:rFonts w:ascii="Verdana" w:hAnsi="Verdana"/>
          <w:sz w:val="6"/>
          <w:szCs w:val="19"/>
        </w:rPr>
      </w:pPr>
    </w:p>
    <w:p w14:paraId="7F8C3240" w14:textId="261B113E" w:rsidR="001C40A5" w:rsidRDefault="00ED00CD" w:rsidP="009D0DF2">
      <w:pPr>
        <w:spacing w:after="120"/>
        <w:jc w:val="both"/>
        <w:rPr>
          <w:rFonts w:ascii="Verdana" w:hAnsi="Verdana"/>
          <w:szCs w:val="19"/>
        </w:rPr>
      </w:pPr>
      <w:r>
        <w:rPr>
          <w:rFonts w:ascii="Verdana" w:hAnsi="Verdana"/>
          <w:szCs w:val="19"/>
        </w:rPr>
        <w:t xml:space="preserve">Geçtiğimiz haziran ayından itibaren yaşamın başladığı Piyalepaşa İstanbul’da teslimler ve satışlar devam ediyor. </w:t>
      </w:r>
      <w:r w:rsidR="006379B5" w:rsidRPr="0044456A">
        <w:rPr>
          <w:rFonts w:ascii="Verdana" w:hAnsi="Verdana"/>
          <w:szCs w:val="19"/>
        </w:rPr>
        <w:t xml:space="preserve">İlk etap teslimlerle birlikte yaklaşık </w:t>
      </w:r>
      <w:r w:rsidR="000676A5">
        <w:rPr>
          <w:rFonts w:ascii="Verdana" w:hAnsi="Verdana"/>
          <w:szCs w:val="19"/>
        </w:rPr>
        <w:t>500</w:t>
      </w:r>
      <w:r>
        <w:rPr>
          <w:rFonts w:ascii="Verdana" w:hAnsi="Verdana"/>
          <w:szCs w:val="19"/>
        </w:rPr>
        <w:t xml:space="preserve"> </w:t>
      </w:r>
      <w:r w:rsidR="006379B5" w:rsidRPr="0044456A">
        <w:rPr>
          <w:rFonts w:ascii="Verdana" w:hAnsi="Verdana"/>
          <w:szCs w:val="19"/>
        </w:rPr>
        <w:t>dairede yaşam başlarken,</w:t>
      </w:r>
      <w:r w:rsidR="000676A5">
        <w:rPr>
          <w:rFonts w:ascii="Verdana" w:hAnsi="Verdana"/>
          <w:szCs w:val="19"/>
        </w:rPr>
        <w:t xml:space="preserve"> </w:t>
      </w:r>
      <w:r w:rsidR="000676A5" w:rsidRPr="00733D21">
        <w:rPr>
          <w:rFonts w:ascii="Verdana" w:hAnsi="Verdana"/>
          <w:szCs w:val="19"/>
        </w:rPr>
        <w:t>2019</w:t>
      </w:r>
      <w:r w:rsidR="006379B5" w:rsidRPr="00733D21">
        <w:rPr>
          <w:rFonts w:ascii="Verdana" w:hAnsi="Verdana"/>
          <w:szCs w:val="19"/>
        </w:rPr>
        <w:t xml:space="preserve"> yıl</w:t>
      </w:r>
      <w:r w:rsidR="000676A5" w:rsidRPr="00733D21">
        <w:rPr>
          <w:rFonts w:ascii="Verdana" w:hAnsi="Verdana"/>
          <w:szCs w:val="19"/>
        </w:rPr>
        <w:t>ı</w:t>
      </w:r>
      <w:r w:rsidR="006379B5" w:rsidRPr="00733D21">
        <w:rPr>
          <w:rFonts w:ascii="Verdana" w:hAnsi="Verdana"/>
          <w:szCs w:val="19"/>
        </w:rPr>
        <w:t xml:space="preserve"> sonuna kadar </w:t>
      </w:r>
      <w:r w:rsidR="000676A5" w:rsidRPr="00733D21">
        <w:rPr>
          <w:rFonts w:ascii="Verdana" w:hAnsi="Verdana"/>
          <w:szCs w:val="19"/>
        </w:rPr>
        <w:t>geri kalan dairelerin de teslim edilmesi ile birlikte konut bölümünün tamamının</w:t>
      </w:r>
      <w:r w:rsidR="00933123">
        <w:rPr>
          <w:rFonts w:ascii="Verdana" w:hAnsi="Verdana"/>
          <w:szCs w:val="19"/>
        </w:rPr>
        <w:t xml:space="preserve"> bitmesi </w:t>
      </w:r>
      <w:r w:rsidR="006379B5" w:rsidRPr="00733D21">
        <w:rPr>
          <w:rFonts w:ascii="Verdana" w:hAnsi="Verdana"/>
          <w:szCs w:val="19"/>
        </w:rPr>
        <w:t>planlanıyor. 1+0’dan 4+1’e kadar değişen farklı</w:t>
      </w:r>
      <w:r w:rsidR="00C50DB1" w:rsidRPr="00733D21">
        <w:rPr>
          <w:rFonts w:ascii="Verdana" w:hAnsi="Verdana"/>
          <w:szCs w:val="19"/>
        </w:rPr>
        <w:t xml:space="preserve"> büyüklük ve tipte </w:t>
      </w:r>
      <w:r w:rsidR="000676A5" w:rsidRPr="00733D21">
        <w:rPr>
          <w:rFonts w:ascii="Verdana" w:hAnsi="Verdana"/>
          <w:szCs w:val="19"/>
        </w:rPr>
        <w:t>760</w:t>
      </w:r>
      <w:r w:rsidR="00C50DB1" w:rsidRPr="00733D21">
        <w:rPr>
          <w:rFonts w:ascii="Verdana" w:hAnsi="Verdana"/>
          <w:szCs w:val="19"/>
        </w:rPr>
        <w:t xml:space="preserve"> konut ile </w:t>
      </w:r>
      <w:r w:rsidR="006379B5" w:rsidRPr="00733D21">
        <w:rPr>
          <w:rFonts w:ascii="Verdana" w:hAnsi="Verdana"/>
          <w:szCs w:val="19"/>
        </w:rPr>
        <w:t>190 rezidans dairesi</w:t>
      </w:r>
      <w:r w:rsidR="006053B3" w:rsidRPr="00733D21">
        <w:rPr>
          <w:rFonts w:ascii="Verdana" w:hAnsi="Verdana"/>
          <w:szCs w:val="19"/>
        </w:rPr>
        <w:t xml:space="preserve"> bulunan projede </w:t>
      </w:r>
      <w:r w:rsidR="00B7131A" w:rsidRPr="00733D21">
        <w:rPr>
          <w:rFonts w:ascii="Verdana" w:hAnsi="Verdana"/>
          <w:szCs w:val="19"/>
        </w:rPr>
        <w:t xml:space="preserve">yüzde 1 </w:t>
      </w:r>
      <w:r w:rsidR="00BC3C3A" w:rsidRPr="00733D21">
        <w:rPr>
          <w:rFonts w:ascii="Verdana" w:hAnsi="Verdana"/>
          <w:szCs w:val="19"/>
        </w:rPr>
        <w:t xml:space="preserve">KDV </w:t>
      </w:r>
      <w:r w:rsidR="00F65F1D" w:rsidRPr="00733D21">
        <w:rPr>
          <w:rFonts w:ascii="Verdana" w:hAnsi="Verdana"/>
          <w:szCs w:val="19"/>
        </w:rPr>
        <w:t xml:space="preserve">oranı </w:t>
      </w:r>
      <w:r w:rsidR="002579A6" w:rsidRPr="00733D21">
        <w:rPr>
          <w:rFonts w:ascii="Verdana" w:hAnsi="Verdana"/>
          <w:szCs w:val="19"/>
        </w:rPr>
        <w:t>ve kişiye özel ödeme seçenekleri</w:t>
      </w:r>
      <w:r w:rsidR="00F75195" w:rsidRPr="00733D21">
        <w:rPr>
          <w:rFonts w:ascii="Verdana" w:hAnsi="Verdana"/>
          <w:szCs w:val="19"/>
        </w:rPr>
        <w:t xml:space="preserve"> sunuluyor.</w:t>
      </w:r>
      <w:r w:rsidR="00F75195">
        <w:rPr>
          <w:rFonts w:ascii="Verdana" w:hAnsi="Verdana"/>
          <w:szCs w:val="19"/>
        </w:rPr>
        <w:t xml:space="preserve"> </w:t>
      </w:r>
    </w:p>
    <w:p w14:paraId="16C31383" w14:textId="77777777" w:rsidR="00C05B12" w:rsidRPr="004E3C8B" w:rsidRDefault="00C05B12" w:rsidP="009D0DF2">
      <w:pPr>
        <w:spacing w:after="120"/>
        <w:jc w:val="both"/>
        <w:rPr>
          <w:rFonts w:ascii="Verdana" w:hAnsi="Verdana"/>
          <w:sz w:val="6"/>
          <w:szCs w:val="19"/>
        </w:rPr>
      </w:pPr>
    </w:p>
    <w:p w14:paraId="7F49A0A9" w14:textId="1610A515" w:rsidR="002B2BD1" w:rsidRDefault="002B2BD1" w:rsidP="009D0DF2">
      <w:pPr>
        <w:spacing w:after="120"/>
        <w:jc w:val="both"/>
        <w:rPr>
          <w:rFonts w:ascii="Verdana" w:hAnsi="Verdana"/>
          <w:szCs w:val="19"/>
        </w:rPr>
      </w:pPr>
      <w:r>
        <w:rPr>
          <w:rFonts w:ascii="Verdana" w:hAnsi="Verdana"/>
          <w:szCs w:val="19"/>
        </w:rPr>
        <w:t xml:space="preserve">Evim Türkiye Fuarı’nın düzenlenmesine öncülük eden Çevre ve Şehircilik Bakanlığı ve Demirören Medya Grubu’na teşekkür eden </w:t>
      </w:r>
      <w:r w:rsidR="00B57ADD" w:rsidRPr="0044456A">
        <w:rPr>
          <w:rFonts w:ascii="Verdana" w:hAnsi="Verdana"/>
          <w:b/>
          <w:i/>
          <w:szCs w:val="19"/>
        </w:rPr>
        <w:t>Piyalepaşa Gayrimenkul Genel Müdürü Kaan Yücel,</w:t>
      </w:r>
      <w:r w:rsidR="00B57ADD" w:rsidRPr="0044456A">
        <w:rPr>
          <w:rFonts w:ascii="Verdana" w:hAnsi="Verdana"/>
          <w:szCs w:val="19"/>
        </w:rPr>
        <w:t xml:space="preserve"> bu sene ilki gerçekle</w:t>
      </w:r>
      <w:r w:rsidR="00D0706D">
        <w:rPr>
          <w:rFonts w:ascii="Verdana" w:hAnsi="Verdana"/>
          <w:szCs w:val="19"/>
        </w:rPr>
        <w:t xml:space="preserve">ştirilen </w:t>
      </w:r>
      <w:r>
        <w:rPr>
          <w:rFonts w:ascii="Verdana" w:hAnsi="Verdana"/>
          <w:szCs w:val="19"/>
        </w:rPr>
        <w:t xml:space="preserve">fuarın önümüzdeki yıllarda da devam ederek sürdürülebilir olmasını temenni ettiklerini belirtti. Almanya’daki Türk vatandaşlarla </w:t>
      </w:r>
      <w:r w:rsidR="00B57ADD" w:rsidRPr="0044456A">
        <w:rPr>
          <w:rFonts w:ascii="Verdana" w:hAnsi="Verdana"/>
          <w:szCs w:val="19"/>
        </w:rPr>
        <w:t>bir araya gel</w:t>
      </w:r>
      <w:r w:rsidR="00013F77">
        <w:rPr>
          <w:rFonts w:ascii="Verdana" w:hAnsi="Verdana"/>
          <w:szCs w:val="19"/>
        </w:rPr>
        <w:t xml:space="preserve">mekten </w:t>
      </w:r>
      <w:r w:rsidR="00B57ADD" w:rsidRPr="0044456A">
        <w:rPr>
          <w:rFonts w:ascii="Verdana" w:hAnsi="Verdana"/>
          <w:szCs w:val="19"/>
        </w:rPr>
        <w:t>mutluluk duyduklarını b</w:t>
      </w:r>
      <w:r w:rsidR="00AF38FC" w:rsidRPr="0044456A">
        <w:rPr>
          <w:rFonts w:ascii="Verdana" w:hAnsi="Verdana"/>
          <w:szCs w:val="19"/>
        </w:rPr>
        <w:t>elirte</w:t>
      </w:r>
      <w:r>
        <w:rPr>
          <w:rFonts w:ascii="Verdana" w:hAnsi="Verdana"/>
          <w:szCs w:val="19"/>
        </w:rPr>
        <w:t>n Yücel</w:t>
      </w:r>
      <w:r w:rsidRPr="009E5C5F">
        <w:rPr>
          <w:rFonts w:ascii="Verdana" w:hAnsi="Verdana"/>
          <w:i/>
          <w:szCs w:val="19"/>
        </w:rPr>
        <w:t>, “</w:t>
      </w:r>
      <w:r w:rsidR="00013F77" w:rsidRPr="009E5C5F">
        <w:rPr>
          <w:rFonts w:ascii="Verdana" w:hAnsi="Verdana"/>
          <w:i/>
          <w:szCs w:val="19"/>
        </w:rPr>
        <w:t xml:space="preserve">Biz özel sektör temsilcileri olarak hem ülkemize </w:t>
      </w:r>
      <w:r w:rsidR="00822A70">
        <w:rPr>
          <w:rFonts w:ascii="Verdana" w:hAnsi="Verdana"/>
          <w:i/>
          <w:szCs w:val="19"/>
        </w:rPr>
        <w:t xml:space="preserve">hem de sektörümüze güveniyoruz. </w:t>
      </w:r>
      <w:r w:rsidR="00013F77" w:rsidRPr="009E5C5F">
        <w:rPr>
          <w:rFonts w:ascii="Verdana" w:hAnsi="Verdana"/>
          <w:i/>
          <w:szCs w:val="19"/>
        </w:rPr>
        <w:t>Ülkemizde yaşay</w:t>
      </w:r>
      <w:r w:rsidR="009E5C5F" w:rsidRPr="009E5C5F">
        <w:rPr>
          <w:rFonts w:ascii="Verdana" w:hAnsi="Verdana"/>
          <w:i/>
          <w:szCs w:val="19"/>
        </w:rPr>
        <w:t>a</w:t>
      </w:r>
      <w:r w:rsidR="00013F77" w:rsidRPr="009E5C5F">
        <w:rPr>
          <w:rFonts w:ascii="Verdana" w:hAnsi="Verdana"/>
          <w:i/>
          <w:szCs w:val="19"/>
        </w:rPr>
        <w:t xml:space="preserve">nlar kadar Avrupa’da ya da </w:t>
      </w:r>
      <w:r w:rsidR="009E5C5F" w:rsidRPr="009E5C5F">
        <w:rPr>
          <w:rFonts w:ascii="Verdana" w:hAnsi="Verdana"/>
          <w:i/>
          <w:szCs w:val="19"/>
        </w:rPr>
        <w:t>dü</w:t>
      </w:r>
      <w:r w:rsidR="00F75195">
        <w:rPr>
          <w:rFonts w:ascii="Verdana" w:hAnsi="Verdana"/>
          <w:i/>
          <w:szCs w:val="19"/>
        </w:rPr>
        <w:t>n</w:t>
      </w:r>
      <w:r w:rsidR="009E5C5F" w:rsidRPr="009E5C5F">
        <w:rPr>
          <w:rFonts w:ascii="Verdana" w:hAnsi="Verdana"/>
          <w:i/>
          <w:szCs w:val="19"/>
        </w:rPr>
        <w:t xml:space="preserve">yanın </w:t>
      </w:r>
      <w:r w:rsidR="00013F77" w:rsidRPr="009E5C5F">
        <w:rPr>
          <w:rFonts w:ascii="Verdana" w:hAnsi="Verdana"/>
          <w:i/>
          <w:szCs w:val="19"/>
        </w:rPr>
        <w:t>herhangi bir yer</w:t>
      </w:r>
      <w:r w:rsidR="009E5C5F" w:rsidRPr="009E5C5F">
        <w:rPr>
          <w:rFonts w:ascii="Verdana" w:hAnsi="Verdana"/>
          <w:i/>
          <w:szCs w:val="19"/>
        </w:rPr>
        <w:t xml:space="preserve">inde </w:t>
      </w:r>
      <w:r w:rsidR="00013F77" w:rsidRPr="009E5C5F">
        <w:rPr>
          <w:rFonts w:ascii="Verdana" w:hAnsi="Verdana"/>
          <w:i/>
          <w:szCs w:val="19"/>
        </w:rPr>
        <w:t>yaşayan tüm Türk vatandaşları</w:t>
      </w:r>
      <w:r w:rsidR="00F75195">
        <w:rPr>
          <w:rFonts w:ascii="Verdana" w:hAnsi="Verdana"/>
          <w:i/>
          <w:szCs w:val="19"/>
        </w:rPr>
        <w:t xml:space="preserve">mızın </w:t>
      </w:r>
      <w:r w:rsidR="009E5C5F" w:rsidRPr="009E5C5F">
        <w:rPr>
          <w:rFonts w:ascii="Verdana" w:hAnsi="Verdana"/>
          <w:i/>
          <w:szCs w:val="19"/>
        </w:rPr>
        <w:t>ülkelerinde bir ev sahibi olması en doğal hakkı. Biz de aslında bunu yurt dışında yaşayan vatandaşlarımız için kolaylaştırmak adına fuarlara katılıyoruz. Evim Türkiye Fuarı da bunlardan biri. 3 gün boyunca buradayız, tüm vatandaşlarımızı bekliyoruz</w:t>
      </w:r>
      <w:r w:rsidR="00F75195">
        <w:rPr>
          <w:rFonts w:ascii="Verdana" w:hAnsi="Verdana"/>
          <w:i/>
          <w:szCs w:val="19"/>
        </w:rPr>
        <w:t>. İsteğimiz bu tarz fuarların sayısının önümüzdeki dönemde daha da artması</w:t>
      </w:r>
      <w:r w:rsidR="007D0727">
        <w:rPr>
          <w:rFonts w:ascii="Verdana" w:hAnsi="Verdana"/>
          <w:i/>
          <w:szCs w:val="19"/>
        </w:rPr>
        <w:t>.</w:t>
      </w:r>
      <w:r w:rsidR="009E5C5F" w:rsidRPr="009E5C5F">
        <w:rPr>
          <w:rFonts w:ascii="Verdana" w:hAnsi="Verdana"/>
          <w:i/>
          <w:szCs w:val="19"/>
        </w:rPr>
        <w:t>”</w:t>
      </w:r>
      <w:r w:rsidR="009E5C5F">
        <w:rPr>
          <w:rFonts w:ascii="Verdana" w:hAnsi="Verdana"/>
          <w:szCs w:val="19"/>
        </w:rPr>
        <w:t xml:space="preserve"> dedi. </w:t>
      </w:r>
    </w:p>
    <w:p w14:paraId="55E5D405" w14:textId="77777777" w:rsidR="002B2BD1" w:rsidRDefault="002B2BD1" w:rsidP="009D0DF2">
      <w:pPr>
        <w:spacing w:after="120"/>
        <w:jc w:val="both"/>
        <w:rPr>
          <w:rFonts w:ascii="Verdana" w:hAnsi="Verdana"/>
          <w:szCs w:val="19"/>
        </w:rPr>
      </w:pPr>
    </w:p>
    <w:p w14:paraId="01E988ED" w14:textId="20872864" w:rsidR="007D4DBA" w:rsidRDefault="009E5C5F" w:rsidP="009D0DF2">
      <w:pPr>
        <w:spacing w:after="120"/>
        <w:jc w:val="both"/>
        <w:rPr>
          <w:rFonts w:ascii="Verdana" w:hAnsi="Verdana"/>
          <w:i/>
          <w:szCs w:val="19"/>
        </w:rPr>
      </w:pPr>
      <w:r>
        <w:rPr>
          <w:rFonts w:ascii="Verdana" w:hAnsi="Verdana"/>
          <w:szCs w:val="19"/>
        </w:rPr>
        <w:lastRenderedPageBreak/>
        <w:t>Piyalepaşa İstanbul’un yurt dışındaki Türkler için hem yatırım hem de oturum açısından önemli bir proje olduğuna değinen Yücel, “</w:t>
      </w:r>
      <w:r w:rsidRPr="009E5C5F">
        <w:rPr>
          <w:rFonts w:ascii="Verdana" w:hAnsi="Verdana"/>
          <w:i/>
          <w:szCs w:val="19"/>
        </w:rPr>
        <w:t>Projemizin en önemli özelliği hiç kuşkusuz İstanbul’un merkezi Beyoğlu’nda yer alması. Piyalepaşa İstanbul</w:t>
      </w:r>
      <w:r>
        <w:rPr>
          <w:rFonts w:ascii="Verdana" w:hAnsi="Verdana"/>
          <w:i/>
          <w:szCs w:val="19"/>
        </w:rPr>
        <w:t>, İstanbu</w:t>
      </w:r>
      <w:r w:rsidR="00395340">
        <w:rPr>
          <w:rFonts w:ascii="Verdana" w:hAnsi="Verdana"/>
          <w:i/>
          <w:szCs w:val="19"/>
        </w:rPr>
        <w:t>l’un en önemli merkezlerine bir</w:t>
      </w:r>
      <w:r>
        <w:rPr>
          <w:rFonts w:ascii="Verdana" w:hAnsi="Verdana"/>
          <w:i/>
          <w:szCs w:val="19"/>
        </w:rPr>
        <w:t>kaç dakikalık ulaşım mesafesinde. Bu da projemi</w:t>
      </w:r>
      <w:r w:rsidR="00030A95">
        <w:rPr>
          <w:rFonts w:ascii="Verdana" w:hAnsi="Verdana"/>
          <w:i/>
          <w:szCs w:val="19"/>
        </w:rPr>
        <w:t xml:space="preserve">zin yatırım ve oturum açısından </w:t>
      </w:r>
      <w:r>
        <w:rPr>
          <w:rFonts w:ascii="Verdana" w:hAnsi="Verdana"/>
          <w:i/>
          <w:szCs w:val="19"/>
        </w:rPr>
        <w:t>iki türlü</w:t>
      </w:r>
      <w:r w:rsidR="008573DA">
        <w:rPr>
          <w:rFonts w:ascii="Verdana" w:hAnsi="Verdana"/>
          <w:i/>
          <w:szCs w:val="19"/>
        </w:rPr>
        <w:t xml:space="preserve"> </w:t>
      </w:r>
      <w:r>
        <w:rPr>
          <w:rFonts w:ascii="Verdana" w:hAnsi="Verdana"/>
          <w:i/>
          <w:szCs w:val="19"/>
        </w:rPr>
        <w:t>de tercih edilmesi için en önemli</w:t>
      </w:r>
      <w:r w:rsidR="00030A95">
        <w:rPr>
          <w:rFonts w:ascii="Verdana" w:hAnsi="Verdana"/>
          <w:i/>
          <w:szCs w:val="19"/>
        </w:rPr>
        <w:t xml:space="preserve"> sebeplerden. Projemizde </w:t>
      </w:r>
      <w:r w:rsidR="007D4DBA">
        <w:rPr>
          <w:rFonts w:ascii="Verdana" w:hAnsi="Verdana"/>
          <w:i/>
          <w:szCs w:val="19"/>
        </w:rPr>
        <w:t>yaşamın başlamış olması da yatırımcılar açısından diğer bir avantaj. İster oturab</w:t>
      </w:r>
      <w:r w:rsidR="00030A95">
        <w:rPr>
          <w:rFonts w:ascii="Verdana" w:hAnsi="Verdana"/>
          <w:i/>
          <w:szCs w:val="19"/>
        </w:rPr>
        <w:t xml:space="preserve">ilir ister kiraya verebilirler. </w:t>
      </w:r>
      <w:r w:rsidR="007D4DBA">
        <w:rPr>
          <w:rFonts w:ascii="Verdana" w:hAnsi="Verdana"/>
          <w:i/>
          <w:szCs w:val="19"/>
        </w:rPr>
        <w:t xml:space="preserve">Ödeme konusunda ise müşterilerimizin isteğine göre </w:t>
      </w:r>
      <w:r w:rsidR="00030A95">
        <w:rPr>
          <w:rFonts w:ascii="Verdana" w:hAnsi="Verdana"/>
          <w:i/>
          <w:szCs w:val="19"/>
        </w:rPr>
        <w:t xml:space="preserve">kişiye özel </w:t>
      </w:r>
      <w:r w:rsidR="007D4DBA">
        <w:rPr>
          <w:rFonts w:ascii="Verdana" w:hAnsi="Verdana"/>
          <w:i/>
          <w:szCs w:val="19"/>
        </w:rPr>
        <w:t>onlarca plan yapabiliyoruz.</w:t>
      </w:r>
      <w:r w:rsidR="008A0084">
        <w:rPr>
          <w:rFonts w:ascii="Verdana" w:hAnsi="Verdana"/>
          <w:i/>
          <w:szCs w:val="19"/>
        </w:rPr>
        <w:t xml:space="preserve"> Projede yer alan konutlarımızı 2019 yılı sonunda, ticarilerimizi ise</w:t>
      </w:r>
      <w:r w:rsidR="007D4DBA">
        <w:rPr>
          <w:rFonts w:ascii="Verdana" w:hAnsi="Verdana"/>
          <w:i/>
          <w:szCs w:val="19"/>
        </w:rPr>
        <w:t xml:space="preserve"> 2020’de tesli</w:t>
      </w:r>
      <w:r w:rsidR="00E96F68">
        <w:rPr>
          <w:rFonts w:ascii="Verdana" w:hAnsi="Verdana"/>
          <w:i/>
          <w:szCs w:val="19"/>
        </w:rPr>
        <w:t>m</w:t>
      </w:r>
      <w:r w:rsidR="008A0084">
        <w:rPr>
          <w:rFonts w:ascii="Verdana" w:hAnsi="Verdana"/>
          <w:i/>
          <w:szCs w:val="19"/>
        </w:rPr>
        <w:t xml:space="preserve"> etmeyi planlıyoruz. </w:t>
      </w:r>
      <w:r w:rsidR="007D4DBA">
        <w:rPr>
          <w:rFonts w:ascii="Verdana" w:hAnsi="Verdana"/>
          <w:i/>
          <w:szCs w:val="19"/>
        </w:rPr>
        <w:t>Satışa çıktığı günde</w:t>
      </w:r>
      <w:r w:rsidR="00E96F68">
        <w:rPr>
          <w:rFonts w:ascii="Verdana" w:hAnsi="Verdana"/>
          <w:i/>
          <w:szCs w:val="19"/>
        </w:rPr>
        <w:t>n</w:t>
      </w:r>
      <w:r w:rsidR="00030A95">
        <w:rPr>
          <w:rFonts w:ascii="Verdana" w:hAnsi="Verdana"/>
          <w:i/>
          <w:szCs w:val="19"/>
        </w:rPr>
        <w:t xml:space="preserve"> itibaren yüzde </w:t>
      </w:r>
      <w:r w:rsidR="00C62C52">
        <w:rPr>
          <w:rFonts w:ascii="Verdana" w:hAnsi="Verdana"/>
          <w:i/>
          <w:szCs w:val="19"/>
        </w:rPr>
        <w:t>80</w:t>
      </w:r>
      <w:r w:rsidR="00030A95">
        <w:rPr>
          <w:rFonts w:ascii="Verdana" w:hAnsi="Verdana"/>
          <w:i/>
          <w:szCs w:val="19"/>
        </w:rPr>
        <w:t xml:space="preserve"> değer kazanan Piyalepaşa İstanbul</w:t>
      </w:r>
      <w:r w:rsidR="00E96F68">
        <w:rPr>
          <w:rFonts w:ascii="Verdana" w:hAnsi="Verdana"/>
          <w:i/>
          <w:szCs w:val="19"/>
        </w:rPr>
        <w:t>,</w:t>
      </w:r>
      <w:r w:rsidR="007D4DBA">
        <w:rPr>
          <w:rFonts w:ascii="Verdana" w:hAnsi="Verdana"/>
          <w:i/>
          <w:szCs w:val="19"/>
        </w:rPr>
        <w:t xml:space="preserve"> tamamlandığınd</w:t>
      </w:r>
      <w:bookmarkStart w:id="0" w:name="_GoBack"/>
      <w:bookmarkEnd w:id="0"/>
      <w:r w:rsidR="007D4DBA">
        <w:rPr>
          <w:rFonts w:ascii="Verdana" w:hAnsi="Verdana"/>
          <w:i/>
          <w:szCs w:val="19"/>
        </w:rPr>
        <w:t>a yüzde yüzün üz</w:t>
      </w:r>
      <w:r w:rsidR="00030A95">
        <w:rPr>
          <w:rFonts w:ascii="Verdana" w:hAnsi="Verdana"/>
          <w:i/>
          <w:szCs w:val="19"/>
        </w:rPr>
        <w:t xml:space="preserve">erinde </w:t>
      </w:r>
      <w:r w:rsidR="007D4DBA">
        <w:rPr>
          <w:rFonts w:ascii="Verdana" w:hAnsi="Verdana"/>
          <w:i/>
          <w:szCs w:val="19"/>
        </w:rPr>
        <w:t>bir değer artışı kazanmış olacak</w:t>
      </w:r>
      <w:r w:rsidR="0055218F">
        <w:rPr>
          <w:rFonts w:ascii="Verdana" w:hAnsi="Verdana"/>
          <w:i/>
          <w:szCs w:val="19"/>
        </w:rPr>
        <w:t>.</w:t>
      </w:r>
      <w:r w:rsidR="007D4DBA">
        <w:rPr>
          <w:rFonts w:ascii="Verdana" w:hAnsi="Verdana"/>
          <w:i/>
          <w:szCs w:val="19"/>
        </w:rPr>
        <w:t xml:space="preserve">” dedi. </w:t>
      </w:r>
    </w:p>
    <w:p w14:paraId="262A8F0B" w14:textId="63B1EA2B" w:rsidR="00DD6D24" w:rsidRPr="007D4DBA" w:rsidRDefault="00DD6D24" w:rsidP="009D0DF2">
      <w:pPr>
        <w:spacing w:after="120"/>
        <w:jc w:val="both"/>
        <w:rPr>
          <w:rFonts w:ascii="Verdana" w:hAnsi="Verdana"/>
          <w:b/>
          <w:i/>
          <w:sz w:val="10"/>
          <w:szCs w:val="19"/>
        </w:rPr>
      </w:pPr>
    </w:p>
    <w:p w14:paraId="3B715DA5" w14:textId="25C20403" w:rsidR="007D4DBA" w:rsidRPr="0044456A" w:rsidRDefault="007D4DBA" w:rsidP="009D0DF2">
      <w:pPr>
        <w:spacing w:after="120"/>
        <w:jc w:val="both"/>
        <w:rPr>
          <w:rFonts w:ascii="Verdana" w:hAnsi="Verdana"/>
          <w:b/>
          <w:i/>
          <w:szCs w:val="19"/>
        </w:rPr>
      </w:pPr>
      <w:r>
        <w:rPr>
          <w:rFonts w:ascii="Verdana" w:hAnsi="Verdana"/>
          <w:b/>
          <w:i/>
          <w:szCs w:val="19"/>
        </w:rPr>
        <w:t>İkinci El Satış ve Kiralama Birimi Hizmet Vermeye Başladı...</w:t>
      </w:r>
    </w:p>
    <w:p w14:paraId="332F1353" w14:textId="2D31062D" w:rsidR="00DD6D24" w:rsidRPr="0044456A" w:rsidRDefault="00DD6D24" w:rsidP="009D0DF2">
      <w:pPr>
        <w:spacing w:after="120"/>
        <w:jc w:val="both"/>
        <w:rPr>
          <w:rFonts w:ascii="Verdana" w:hAnsi="Verdana"/>
          <w:szCs w:val="19"/>
        </w:rPr>
      </w:pPr>
      <w:r w:rsidRPr="0044456A">
        <w:rPr>
          <w:rFonts w:ascii="Verdana" w:hAnsi="Verdana"/>
          <w:szCs w:val="19"/>
        </w:rPr>
        <w:t xml:space="preserve">Piyalepaşa İstanbul’da satışlar devam ederken, teslim aldığı gayrimenkulü satmak veya kiralamak isteyen konut sahiplerinin de tüm ihtiyaçlarına yönelik </w:t>
      </w:r>
      <w:r w:rsidR="00D0706D">
        <w:rPr>
          <w:rFonts w:ascii="Verdana" w:hAnsi="Verdana"/>
          <w:b/>
          <w:i/>
          <w:szCs w:val="19"/>
        </w:rPr>
        <w:t>2. El Satış ve Kiralama B</w:t>
      </w:r>
      <w:r w:rsidRPr="00D0706D">
        <w:rPr>
          <w:rFonts w:ascii="Verdana" w:hAnsi="Verdana"/>
          <w:b/>
          <w:i/>
          <w:szCs w:val="19"/>
        </w:rPr>
        <w:t>irimi</w:t>
      </w:r>
      <w:r w:rsidR="00D0706D">
        <w:rPr>
          <w:rFonts w:ascii="Verdana" w:hAnsi="Verdana"/>
          <w:b/>
          <w:i/>
          <w:szCs w:val="19"/>
        </w:rPr>
        <w:t xml:space="preserve"> </w:t>
      </w:r>
      <w:r w:rsidR="00D0706D" w:rsidRPr="00D0706D">
        <w:rPr>
          <w:rFonts w:ascii="Verdana" w:hAnsi="Verdana"/>
          <w:szCs w:val="19"/>
        </w:rPr>
        <w:t>de</w:t>
      </w:r>
      <w:r w:rsidRPr="00D0706D">
        <w:rPr>
          <w:rFonts w:ascii="Verdana" w:hAnsi="Verdana"/>
          <w:szCs w:val="19"/>
        </w:rPr>
        <w:t xml:space="preserve"> </w:t>
      </w:r>
      <w:r w:rsidRPr="0044456A">
        <w:rPr>
          <w:rFonts w:ascii="Verdana" w:hAnsi="Verdana"/>
          <w:szCs w:val="19"/>
        </w:rPr>
        <w:t>hizmet vermeye başladı.</w:t>
      </w:r>
      <w:r w:rsidR="00D11813" w:rsidRPr="0044456A">
        <w:rPr>
          <w:rFonts w:ascii="Verdana" w:hAnsi="Verdana"/>
          <w:szCs w:val="19"/>
        </w:rPr>
        <w:t xml:space="preserve"> Proje</w:t>
      </w:r>
      <w:r w:rsidR="00A82F7B">
        <w:rPr>
          <w:rFonts w:ascii="Verdana" w:hAnsi="Verdana"/>
          <w:szCs w:val="19"/>
        </w:rPr>
        <w:t>de</w:t>
      </w:r>
      <w:r w:rsidR="00D11813" w:rsidRPr="0044456A">
        <w:rPr>
          <w:rFonts w:ascii="Verdana" w:hAnsi="Verdana"/>
          <w:szCs w:val="19"/>
        </w:rPr>
        <w:t xml:space="preserve">, konut satışından başlayarak satış sonrasında </w:t>
      </w:r>
      <w:r w:rsidR="00A82F7B">
        <w:rPr>
          <w:rFonts w:ascii="Verdana" w:hAnsi="Verdana"/>
          <w:szCs w:val="19"/>
        </w:rPr>
        <w:t xml:space="preserve">da </w:t>
      </w:r>
      <w:r w:rsidR="00D11813" w:rsidRPr="0044456A">
        <w:rPr>
          <w:rFonts w:ascii="Verdana" w:hAnsi="Verdana"/>
          <w:szCs w:val="19"/>
        </w:rPr>
        <w:t>devam ed</w:t>
      </w:r>
      <w:r w:rsidR="007D4DBA">
        <w:rPr>
          <w:rFonts w:ascii="Verdana" w:hAnsi="Verdana"/>
          <w:szCs w:val="19"/>
        </w:rPr>
        <w:t>en hizmetler</w:t>
      </w:r>
      <w:r w:rsidR="00A82F7B">
        <w:rPr>
          <w:rFonts w:ascii="Verdana" w:hAnsi="Verdana"/>
          <w:szCs w:val="19"/>
        </w:rPr>
        <w:t xml:space="preserve">le, </w:t>
      </w:r>
      <w:r w:rsidR="00D11813" w:rsidRPr="0044456A">
        <w:rPr>
          <w:rFonts w:ascii="Verdana" w:hAnsi="Verdana"/>
          <w:szCs w:val="19"/>
        </w:rPr>
        <w:t>müşteri memnuniyetinin sürdürülebilirliği</w:t>
      </w:r>
      <w:r w:rsidR="007D4DBA">
        <w:rPr>
          <w:rFonts w:ascii="Verdana" w:hAnsi="Verdana"/>
          <w:szCs w:val="19"/>
        </w:rPr>
        <w:t xml:space="preserve"> ve </w:t>
      </w:r>
      <w:r w:rsidR="00D11813" w:rsidRPr="0044456A">
        <w:rPr>
          <w:rFonts w:ascii="Verdana" w:hAnsi="Verdana"/>
          <w:szCs w:val="19"/>
        </w:rPr>
        <w:t xml:space="preserve">Piyalepaşa İstanbul’un </w:t>
      </w:r>
      <w:r w:rsidR="00D0706D">
        <w:rPr>
          <w:rFonts w:ascii="Verdana" w:hAnsi="Verdana"/>
          <w:szCs w:val="19"/>
        </w:rPr>
        <w:t xml:space="preserve">tüm etaplarıyla </w:t>
      </w:r>
      <w:r w:rsidR="00D11813" w:rsidRPr="0044456A">
        <w:rPr>
          <w:rFonts w:ascii="Verdana" w:hAnsi="Verdana"/>
          <w:szCs w:val="19"/>
        </w:rPr>
        <w:t xml:space="preserve">yaşama geçtikten sonra </w:t>
      </w:r>
      <w:r w:rsidR="00D0706D">
        <w:rPr>
          <w:rFonts w:ascii="Verdana" w:hAnsi="Verdana"/>
          <w:szCs w:val="19"/>
        </w:rPr>
        <w:t xml:space="preserve">mevcut </w:t>
      </w:r>
      <w:r w:rsidR="00D11813" w:rsidRPr="0044456A">
        <w:rPr>
          <w:rFonts w:ascii="Verdana" w:hAnsi="Verdana"/>
          <w:szCs w:val="19"/>
        </w:rPr>
        <w:t>değerinin</w:t>
      </w:r>
      <w:r w:rsidR="00A82F7B">
        <w:rPr>
          <w:rFonts w:ascii="Verdana" w:hAnsi="Verdana"/>
          <w:szCs w:val="19"/>
        </w:rPr>
        <w:t xml:space="preserve"> artırılarak korunması</w:t>
      </w:r>
      <w:r w:rsidR="00E76515">
        <w:rPr>
          <w:rFonts w:ascii="Verdana" w:hAnsi="Verdana"/>
          <w:szCs w:val="19"/>
        </w:rPr>
        <w:t xml:space="preserve"> </w:t>
      </w:r>
      <w:r w:rsidR="00A82F7B">
        <w:rPr>
          <w:rFonts w:ascii="Verdana" w:hAnsi="Verdana"/>
          <w:szCs w:val="19"/>
        </w:rPr>
        <w:t>hedefleniyor.</w:t>
      </w:r>
    </w:p>
    <w:p w14:paraId="2B5FE766" w14:textId="77777777" w:rsidR="007D4DBA" w:rsidRPr="007D4DBA" w:rsidRDefault="007D4DBA" w:rsidP="009D0DF2">
      <w:pPr>
        <w:spacing w:after="120"/>
        <w:jc w:val="both"/>
        <w:rPr>
          <w:rFonts w:ascii="Verdana" w:hAnsi="Verdana"/>
          <w:b/>
          <w:i/>
          <w:sz w:val="10"/>
          <w:szCs w:val="10"/>
        </w:rPr>
      </w:pPr>
    </w:p>
    <w:p w14:paraId="4E6F7D66" w14:textId="6B0C9DB9" w:rsidR="00DD6D24" w:rsidRPr="0044456A" w:rsidRDefault="00DD6D24" w:rsidP="009D0DF2">
      <w:pPr>
        <w:spacing w:after="120"/>
        <w:jc w:val="both"/>
        <w:rPr>
          <w:rFonts w:ascii="Verdana" w:hAnsi="Verdana"/>
          <w:b/>
          <w:i/>
          <w:szCs w:val="19"/>
        </w:rPr>
      </w:pPr>
      <w:r w:rsidRPr="0044456A">
        <w:rPr>
          <w:rFonts w:ascii="Verdana" w:hAnsi="Verdana"/>
          <w:b/>
          <w:i/>
          <w:szCs w:val="19"/>
        </w:rPr>
        <w:t>Şehrin kalbi Beyoğlu’nda</w:t>
      </w:r>
    </w:p>
    <w:p w14:paraId="2FE298A3" w14:textId="307752AC" w:rsidR="001448AD" w:rsidRPr="0044456A" w:rsidRDefault="001448AD" w:rsidP="009D0DF2">
      <w:pPr>
        <w:spacing w:after="120"/>
        <w:jc w:val="both"/>
        <w:rPr>
          <w:rFonts w:ascii="Verdana" w:hAnsi="Verdana"/>
          <w:szCs w:val="19"/>
        </w:rPr>
      </w:pPr>
      <w:r w:rsidRPr="0044456A">
        <w:rPr>
          <w:rFonts w:ascii="Verdana" w:hAnsi="Verdana"/>
          <w:szCs w:val="19"/>
        </w:rPr>
        <w:t xml:space="preserve">İstanbul’un en merkezi noktalarından birinde bulunan Piyalepaşa İstanbul, Beyoğlu İstiklal Caddesi, Karaköy, Kabataş, Nişantaşı ve Beşiktaş gibi şehrin cazibe merkezlerine sadece birkaç dakikalık mesafede yer alıyor. İçerisinde ulaşım imkânı da bulunan proje, D-100 karayolu ve çevreyolu bağlantılarına, Dolmabahçe ve Kâğıthane tünellerine, Çağlayan Adliyesi ve hastanelere yakın konumuyla da ön plana çıkıyor. </w:t>
      </w:r>
    </w:p>
    <w:p w14:paraId="79B34C02" w14:textId="77777777" w:rsidR="006D494E" w:rsidRPr="007D4DBA" w:rsidRDefault="006D494E" w:rsidP="001448AD">
      <w:pPr>
        <w:spacing w:after="120" w:line="240" w:lineRule="auto"/>
        <w:jc w:val="both"/>
        <w:rPr>
          <w:rFonts w:ascii="Verdana" w:hAnsi="Verdana"/>
          <w:b/>
          <w:i/>
          <w:sz w:val="10"/>
          <w:szCs w:val="20"/>
          <w:u w:val="single"/>
        </w:rPr>
      </w:pPr>
    </w:p>
    <w:p w14:paraId="193CF59F" w14:textId="77777777" w:rsidR="007D4DBA" w:rsidRDefault="007D4DBA" w:rsidP="007D4DBA">
      <w:pPr>
        <w:pBdr>
          <w:bottom w:val="single" w:sz="4" w:space="1" w:color="auto"/>
        </w:pBdr>
        <w:spacing w:after="120" w:line="240" w:lineRule="auto"/>
        <w:jc w:val="both"/>
        <w:rPr>
          <w:rFonts w:ascii="Verdana" w:hAnsi="Verdana"/>
          <w:b/>
          <w:i/>
          <w:szCs w:val="20"/>
          <w:u w:val="single"/>
        </w:rPr>
      </w:pPr>
    </w:p>
    <w:p w14:paraId="2C6647F1" w14:textId="77777777" w:rsidR="006F0240" w:rsidRPr="0044456A" w:rsidRDefault="006F0240" w:rsidP="006F0240">
      <w:pPr>
        <w:jc w:val="both"/>
        <w:rPr>
          <w:rFonts w:ascii="Verdana" w:hAnsi="Verdana"/>
          <w:b/>
          <w:i/>
          <w:sz w:val="20"/>
          <w:szCs w:val="20"/>
          <w:u w:val="single"/>
        </w:rPr>
      </w:pPr>
      <w:r w:rsidRPr="0044456A">
        <w:rPr>
          <w:rFonts w:ascii="Verdana" w:hAnsi="Verdana"/>
          <w:b/>
          <w:i/>
          <w:sz w:val="20"/>
          <w:szCs w:val="20"/>
          <w:u w:val="single"/>
        </w:rPr>
        <w:t>Piyalepaşa İstanbul Hakkında</w:t>
      </w:r>
    </w:p>
    <w:p w14:paraId="6AE2C4DD" w14:textId="29155765" w:rsidR="006F0240" w:rsidRPr="004E3C8B" w:rsidRDefault="006F0240" w:rsidP="0044456A">
      <w:pPr>
        <w:spacing w:line="240" w:lineRule="auto"/>
        <w:jc w:val="both"/>
        <w:rPr>
          <w:rFonts w:ascii="Verdana" w:hAnsi="Verdana"/>
          <w:sz w:val="18"/>
          <w:szCs w:val="20"/>
        </w:rPr>
      </w:pPr>
      <w:r w:rsidRPr="004E3C8B">
        <w:rPr>
          <w:rFonts w:ascii="Verdana" w:hAnsi="Verdana"/>
          <w:sz w:val="18"/>
          <w:szCs w:val="20"/>
        </w:rPr>
        <w:t xml:space="preserve">İstanbul’un en eski ve değerli semtlerinden Piyalepaşa’da 82 dönüm arazi üzerinde hayata geçirilen Piyalepaşa İstanbul; konut, rezidans, ofis, otel ve alışveriş sokağından oluşan karma projesiyle, İstanbulluların özlemini duyduğu semt hayatını yeniden canlandırmayı hedefliyor. Ödeme konusunda kişiye özel farklı seçenekler sunan Piyalepaşa İstanbul’da konutların </w:t>
      </w:r>
      <w:r w:rsidR="00861AD8" w:rsidRPr="004E3C8B">
        <w:rPr>
          <w:rFonts w:ascii="Verdana" w:hAnsi="Verdana"/>
          <w:sz w:val="18"/>
          <w:szCs w:val="20"/>
        </w:rPr>
        <w:t xml:space="preserve">ortalama </w:t>
      </w:r>
      <w:r w:rsidRPr="004E3C8B">
        <w:rPr>
          <w:rFonts w:ascii="Verdana" w:hAnsi="Verdana"/>
          <w:sz w:val="18"/>
          <w:szCs w:val="20"/>
        </w:rPr>
        <w:t xml:space="preserve">metrekaresi </w:t>
      </w:r>
      <w:r w:rsidR="00BF7F38" w:rsidRPr="004E3C8B">
        <w:rPr>
          <w:rFonts w:ascii="Verdana" w:hAnsi="Verdana"/>
          <w:sz w:val="18"/>
          <w:szCs w:val="20"/>
        </w:rPr>
        <w:t>14 bin 500 TL</w:t>
      </w:r>
      <w:r w:rsidRPr="004E3C8B">
        <w:rPr>
          <w:rFonts w:ascii="Verdana" w:hAnsi="Verdana"/>
          <w:sz w:val="18"/>
          <w:szCs w:val="20"/>
        </w:rPr>
        <w:t xml:space="preserve">, rezidansların </w:t>
      </w:r>
      <w:r w:rsidR="00861AD8" w:rsidRPr="004E3C8B">
        <w:rPr>
          <w:rFonts w:ascii="Verdana" w:hAnsi="Verdana"/>
          <w:sz w:val="18"/>
          <w:szCs w:val="20"/>
        </w:rPr>
        <w:t xml:space="preserve">ortalama </w:t>
      </w:r>
      <w:r w:rsidRPr="004E3C8B">
        <w:rPr>
          <w:rFonts w:ascii="Verdana" w:hAnsi="Verdana"/>
          <w:sz w:val="18"/>
          <w:szCs w:val="20"/>
        </w:rPr>
        <w:t>metrekaresi ise</w:t>
      </w:r>
      <w:r w:rsidR="00BF7F38" w:rsidRPr="004E3C8B">
        <w:rPr>
          <w:rFonts w:ascii="Verdana" w:hAnsi="Verdana"/>
          <w:sz w:val="18"/>
          <w:szCs w:val="20"/>
        </w:rPr>
        <w:t xml:space="preserve"> 17 bin TL’</w:t>
      </w:r>
      <w:r w:rsidRPr="004E3C8B">
        <w:rPr>
          <w:rFonts w:ascii="Verdana" w:hAnsi="Verdana"/>
          <w:sz w:val="18"/>
          <w:szCs w:val="20"/>
        </w:rPr>
        <w:t>d</w:t>
      </w:r>
      <w:r w:rsidR="00861AD8" w:rsidRPr="004E3C8B">
        <w:rPr>
          <w:rFonts w:ascii="Verdana" w:hAnsi="Verdana"/>
          <w:sz w:val="18"/>
          <w:szCs w:val="20"/>
        </w:rPr>
        <w:t>ir.</w:t>
      </w:r>
      <w:r w:rsidRPr="004E3C8B">
        <w:rPr>
          <w:rFonts w:ascii="Verdana" w:hAnsi="Verdana"/>
          <w:sz w:val="18"/>
          <w:szCs w:val="20"/>
        </w:rPr>
        <w:t xml:space="preserve"> Piyalepaşa İstanbul Alışveriş Sokağı</w:t>
      </w:r>
      <w:r w:rsidR="00C03D4F" w:rsidRPr="004E3C8B">
        <w:rPr>
          <w:rFonts w:ascii="Verdana" w:hAnsi="Verdana"/>
          <w:sz w:val="18"/>
          <w:szCs w:val="20"/>
        </w:rPr>
        <w:t xml:space="preserve"> içerisinde </w:t>
      </w:r>
      <w:r w:rsidRPr="004E3C8B">
        <w:rPr>
          <w:rFonts w:ascii="Verdana" w:hAnsi="Verdana"/>
          <w:sz w:val="18"/>
          <w:szCs w:val="20"/>
        </w:rPr>
        <w:t>yer alan ulusal ve uluslararası mağazalarıyla İstanbulluların yeni buluşma adresi olmaya aday. Kültür ve sanatın gündelik hayatın vazgeçilmez bir parçası olacağı Piyalepaşa İstanbul’da her şey sürdürülebilir katma değerler yapmak adına kurgulanıp, gerçekleştiriliyor. Piyalepaşa İstanbul inşaat sırasında ve tamamlandığında sağladığı istihdam ve bölgeye kattığı değer ile hem ekonomik hem kültürel hem de sosyal anlamda büyük bir değişim ve dönüşüm yaratmış olacak.</w:t>
      </w:r>
    </w:p>
    <w:p w14:paraId="6285203A" w14:textId="6163F60B" w:rsidR="006F0240" w:rsidRPr="004E3C8B" w:rsidRDefault="0044456A" w:rsidP="006F0240">
      <w:pPr>
        <w:jc w:val="both"/>
        <w:rPr>
          <w:rFonts w:ascii="Verdana" w:hAnsi="Verdana"/>
          <w:b/>
          <w:sz w:val="18"/>
          <w:szCs w:val="20"/>
        </w:rPr>
      </w:pPr>
      <w:r w:rsidRPr="004E3C8B">
        <w:rPr>
          <w:rFonts w:ascii="Verdana" w:hAnsi="Verdana"/>
          <w:b/>
          <w:sz w:val="18"/>
          <w:szCs w:val="20"/>
        </w:rPr>
        <w:t>Bilgi için</w:t>
      </w:r>
      <w:r w:rsidR="006F0240" w:rsidRPr="004E3C8B">
        <w:rPr>
          <w:rFonts w:ascii="Verdana" w:hAnsi="Verdana"/>
          <w:b/>
          <w:sz w:val="18"/>
          <w:szCs w:val="20"/>
        </w:rPr>
        <w:t>:</w:t>
      </w:r>
    </w:p>
    <w:p w14:paraId="28323A6C" w14:textId="77777777" w:rsidR="006F0240" w:rsidRPr="004E3C8B" w:rsidRDefault="006F0240" w:rsidP="004E3C8B">
      <w:pPr>
        <w:spacing w:after="0"/>
        <w:jc w:val="both"/>
        <w:rPr>
          <w:rFonts w:ascii="Verdana" w:hAnsi="Verdana"/>
          <w:b/>
          <w:i/>
          <w:sz w:val="18"/>
          <w:szCs w:val="20"/>
        </w:rPr>
      </w:pPr>
      <w:r w:rsidRPr="004E3C8B">
        <w:rPr>
          <w:rFonts w:ascii="Verdana" w:hAnsi="Verdana"/>
          <w:b/>
          <w:i/>
          <w:sz w:val="18"/>
          <w:szCs w:val="20"/>
        </w:rPr>
        <w:t>Polat Holding</w:t>
      </w:r>
    </w:p>
    <w:p w14:paraId="263B3B4E" w14:textId="77777777" w:rsidR="006F0240" w:rsidRPr="004E3C8B" w:rsidRDefault="006F0240" w:rsidP="004E3C8B">
      <w:pPr>
        <w:spacing w:after="0"/>
        <w:jc w:val="both"/>
        <w:rPr>
          <w:rFonts w:ascii="Verdana" w:hAnsi="Verdana"/>
          <w:b/>
          <w:i/>
          <w:sz w:val="18"/>
          <w:szCs w:val="20"/>
        </w:rPr>
      </w:pPr>
      <w:r w:rsidRPr="004E3C8B">
        <w:rPr>
          <w:rFonts w:ascii="Verdana" w:hAnsi="Verdana"/>
          <w:b/>
          <w:i/>
          <w:sz w:val="18"/>
          <w:szCs w:val="20"/>
        </w:rPr>
        <w:t xml:space="preserve">Pazarlama ve Kurumsal İletişim Müdürü </w:t>
      </w:r>
    </w:p>
    <w:p w14:paraId="44296F79" w14:textId="430F69EE" w:rsidR="0044456A" w:rsidRDefault="006F0240" w:rsidP="004E3C8B">
      <w:pPr>
        <w:spacing w:after="0"/>
        <w:jc w:val="both"/>
        <w:rPr>
          <w:rFonts w:ascii="Verdana" w:hAnsi="Verdana"/>
          <w:sz w:val="20"/>
          <w:szCs w:val="19"/>
        </w:rPr>
      </w:pPr>
      <w:r w:rsidRPr="004E3C8B">
        <w:rPr>
          <w:rFonts w:ascii="Verdana" w:hAnsi="Verdana"/>
          <w:sz w:val="18"/>
          <w:szCs w:val="20"/>
        </w:rPr>
        <w:t>Habibe Aloğlu – habibe.aloglu@polat.com - 0 554 289 49 05</w:t>
      </w:r>
    </w:p>
    <w:sectPr w:rsidR="0044456A" w:rsidSect="001F5B51">
      <w:headerReference w:type="default" r:id="rId8"/>
      <w:footerReference w:type="default" r:id="rId9"/>
      <w:pgSz w:w="11906" w:h="16838"/>
      <w:pgMar w:top="1957" w:right="1133"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0D0CD" w14:textId="77777777" w:rsidR="005C500E" w:rsidRDefault="005C500E">
      <w:pPr>
        <w:spacing w:after="0" w:line="240" w:lineRule="auto"/>
      </w:pPr>
      <w:r>
        <w:separator/>
      </w:r>
    </w:p>
  </w:endnote>
  <w:endnote w:type="continuationSeparator" w:id="0">
    <w:p w14:paraId="01F5F2C5" w14:textId="77777777" w:rsidR="005C500E" w:rsidRDefault="005C5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DE8D0" w14:textId="77777777" w:rsidR="001448AD" w:rsidRDefault="001448AD" w:rsidP="001F5B51">
    <w:pPr>
      <w:pStyle w:val="a"/>
      <w:jc w:val="right"/>
    </w:pPr>
    <w:r>
      <w:rPr>
        <w:noProof/>
        <w:lang w:val="en-US" w:eastAsia="en-US"/>
      </w:rPr>
      <w:drawing>
        <wp:inline distT="0" distB="0" distL="0" distR="0" wp14:anchorId="3B4F29AE" wp14:editId="66FED92B">
          <wp:extent cx="1371600" cy="6000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pic:cNvPicPr>
                    <a:picLocks noChangeAspect="1" noChangeArrowheads="1"/>
                  </pic:cNvPicPr>
                </pic:nvPicPr>
                <pic:blipFill>
                  <a:blip r:embed="rId1">
                    <a:extLst>
                      <a:ext uri="{28A0092B-C50C-407E-A947-70E740481C1C}">
                        <a14:useLocalDpi xmlns:a14="http://schemas.microsoft.com/office/drawing/2010/main" val="0"/>
                      </a:ext>
                    </a:extLst>
                  </a:blip>
                  <a:srcRect l="18919" t="32875" r="16216" b="27368"/>
                  <a:stretch>
                    <a:fillRect/>
                  </a:stretch>
                </pic:blipFill>
                <pic:spPr bwMode="auto">
                  <a:xfrm>
                    <a:off x="0" y="0"/>
                    <a:ext cx="1371600" cy="6000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393FD" w14:textId="77777777" w:rsidR="005C500E" w:rsidRDefault="005C500E">
      <w:pPr>
        <w:spacing w:after="0" w:line="240" w:lineRule="auto"/>
      </w:pPr>
      <w:r>
        <w:separator/>
      </w:r>
    </w:p>
  </w:footnote>
  <w:footnote w:type="continuationSeparator" w:id="0">
    <w:p w14:paraId="1D50A681" w14:textId="77777777" w:rsidR="005C500E" w:rsidRDefault="005C5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E0F6B" w14:textId="77777777" w:rsidR="001448AD" w:rsidRDefault="001448AD" w:rsidP="001F5B51">
    <w:pPr>
      <w:pStyle w:val="a"/>
      <w:tabs>
        <w:tab w:val="clear" w:pos="4536"/>
        <w:tab w:val="clear" w:pos="9072"/>
        <w:tab w:val="left" w:pos="2970"/>
      </w:tabs>
    </w:pPr>
    <w:r>
      <w:rPr>
        <w:noProof/>
        <w:lang w:val="en-US" w:eastAsia="en-US"/>
      </w:rPr>
      <w:drawing>
        <wp:anchor distT="0" distB="0" distL="114300" distR="114300" simplePos="0" relativeHeight="251659264" behindDoc="0" locked="0" layoutInCell="1" allowOverlap="1" wp14:anchorId="5FA62AD4" wp14:editId="04C60234">
          <wp:simplePos x="0" y="0"/>
          <wp:positionH relativeFrom="margin">
            <wp:posOffset>2112645</wp:posOffset>
          </wp:positionH>
          <wp:positionV relativeFrom="paragraph">
            <wp:posOffset>59690</wp:posOffset>
          </wp:positionV>
          <wp:extent cx="1891030" cy="69342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pic:cNvPicPr>
                    <a:picLocks noChangeAspect="1" noChangeArrowheads="1"/>
                  </pic:cNvPicPr>
                </pic:nvPicPr>
                <pic:blipFill>
                  <a:blip r:embed="rId1">
                    <a:extLst>
                      <a:ext uri="{28A0092B-C50C-407E-A947-70E740481C1C}">
                        <a14:useLocalDpi xmlns:a14="http://schemas.microsoft.com/office/drawing/2010/main" val="0"/>
                      </a:ext>
                    </a:extLst>
                  </a:blip>
                  <a:srcRect t="13611" b="10391"/>
                  <a:stretch>
                    <a:fillRect/>
                  </a:stretch>
                </pic:blipFill>
                <pic:spPr bwMode="auto">
                  <a:xfrm>
                    <a:off x="0" y="0"/>
                    <a:ext cx="1891030" cy="693420"/>
                  </a:xfrm>
                  <a:prstGeom prst="rect">
                    <a:avLst/>
                  </a:prstGeom>
                  <a:noFill/>
                </pic:spPr>
              </pic:pic>
            </a:graphicData>
          </a:graphic>
          <wp14:sizeRelH relativeFrom="page">
            <wp14:pctWidth>0</wp14:pctWidth>
          </wp14:sizeRelH>
          <wp14:sizeRelV relativeFrom="page">
            <wp14:pctHeight>0</wp14:pctHeight>
          </wp14:sizeRelV>
        </wp:anchor>
      </w:drawing>
    </w:r>
    <w:r>
      <w:tab/>
    </w:r>
  </w:p>
  <w:p w14:paraId="214252F1" w14:textId="77777777" w:rsidR="001448AD" w:rsidRDefault="001448AD" w:rsidP="001F5B51">
    <w:pPr>
      <w:pStyle w:val="a"/>
      <w:tabs>
        <w:tab w:val="clear" w:pos="4536"/>
        <w:tab w:val="clear" w:pos="9072"/>
        <w:tab w:val="left" w:pos="29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B4FCC"/>
    <w:multiLevelType w:val="hybridMultilevel"/>
    <w:tmpl w:val="CD025646"/>
    <w:lvl w:ilvl="0" w:tplc="021EA5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B72E6"/>
    <w:multiLevelType w:val="hybridMultilevel"/>
    <w:tmpl w:val="C9DECC74"/>
    <w:lvl w:ilvl="0" w:tplc="B9267264">
      <w:numFmt w:val="bullet"/>
      <w:lvlText w:val="-"/>
      <w:lvlJc w:val="left"/>
      <w:pPr>
        <w:ind w:left="720" w:hanging="360"/>
      </w:pPr>
      <w:rPr>
        <w:rFonts w:ascii="Calibri" w:eastAsia="Calibri" w:hAnsi="Calibri"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35C86EB4"/>
    <w:multiLevelType w:val="hybridMultilevel"/>
    <w:tmpl w:val="5BC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D4046E"/>
    <w:multiLevelType w:val="hybridMultilevel"/>
    <w:tmpl w:val="E47628DC"/>
    <w:lvl w:ilvl="0" w:tplc="BF4C4E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7D1"/>
    <w:rsid w:val="0000515D"/>
    <w:rsid w:val="00013F77"/>
    <w:rsid w:val="00017A53"/>
    <w:rsid w:val="00030A95"/>
    <w:rsid w:val="00041854"/>
    <w:rsid w:val="00041946"/>
    <w:rsid w:val="00042BCF"/>
    <w:rsid w:val="00047ABB"/>
    <w:rsid w:val="000676A5"/>
    <w:rsid w:val="000773D2"/>
    <w:rsid w:val="00081940"/>
    <w:rsid w:val="000940FD"/>
    <w:rsid w:val="000A4AAF"/>
    <w:rsid w:val="000A71D3"/>
    <w:rsid w:val="000B651D"/>
    <w:rsid w:val="000C7A52"/>
    <w:rsid w:val="000E2B5D"/>
    <w:rsid w:val="000E3A22"/>
    <w:rsid w:val="000E3B2B"/>
    <w:rsid w:val="00102D61"/>
    <w:rsid w:val="00106960"/>
    <w:rsid w:val="00124125"/>
    <w:rsid w:val="0012740F"/>
    <w:rsid w:val="00134F3C"/>
    <w:rsid w:val="00137D31"/>
    <w:rsid w:val="00141E16"/>
    <w:rsid w:val="00143759"/>
    <w:rsid w:val="001448AD"/>
    <w:rsid w:val="0014687B"/>
    <w:rsid w:val="00147F48"/>
    <w:rsid w:val="00147F76"/>
    <w:rsid w:val="001742FB"/>
    <w:rsid w:val="00176321"/>
    <w:rsid w:val="001839E8"/>
    <w:rsid w:val="00185943"/>
    <w:rsid w:val="001910F0"/>
    <w:rsid w:val="00192E94"/>
    <w:rsid w:val="00194CD9"/>
    <w:rsid w:val="001A1794"/>
    <w:rsid w:val="001A50AF"/>
    <w:rsid w:val="001A65D4"/>
    <w:rsid w:val="001A7702"/>
    <w:rsid w:val="001C40A5"/>
    <w:rsid w:val="001C4CA5"/>
    <w:rsid w:val="001D3EAA"/>
    <w:rsid w:val="001F5B51"/>
    <w:rsid w:val="001F7136"/>
    <w:rsid w:val="0020188C"/>
    <w:rsid w:val="0020304A"/>
    <w:rsid w:val="002211FA"/>
    <w:rsid w:val="0022585B"/>
    <w:rsid w:val="002579A6"/>
    <w:rsid w:val="002637A6"/>
    <w:rsid w:val="0027368E"/>
    <w:rsid w:val="002A0224"/>
    <w:rsid w:val="002A029E"/>
    <w:rsid w:val="002B2BD1"/>
    <w:rsid w:val="002C2237"/>
    <w:rsid w:val="002C47FC"/>
    <w:rsid w:val="002D28AC"/>
    <w:rsid w:val="002D34B1"/>
    <w:rsid w:val="002E4D0D"/>
    <w:rsid w:val="002E61FF"/>
    <w:rsid w:val="002F16EE"/>
    <w:rsid w:val="002F399E"/>
    <w:rsid w:val="00300BF0"/>
    <w:rsid w:val="0030244B"/>
    <w:rsid w:val="00304846"/>
    <w:rsid w:val="00304904"/>
    <w:rsid w:val="00304F74"/>
    <w:rsid w:val="00311CE7"/>
    <w:rsid w:val="00331FFD"/>
    <w:rsid w:val="0033314C"/>
    <w:rsid w:val="00333A7E"/>
    <w:rsid w:val="00343C03"/>
    <w:rsid w:val="00351B42"/>
    <w:rsid w:val="00353298"/>
    <w:rsid w:val="00357567"/>
    <w:rsid w:val="00376DEE"/>
    <w:rsid w:val="003814F9"/>
    <w:rsid w:val="003903BD"/>
    <w:rsid w:val="00390FF1"/>
    <w:rsid w:val="00395340"/>
    <w:rsid w:val="00395A21"/>
    <w:rsid w:val="00396F4E"/>
    <w:rsid w:val="003A4C50"/>
    <w:rsid w:val="003C3A13"/>
    <w:rsid w:val="003D0B65"/>
    <w:rsid w:val="003D37D1"/>
    <w:rsid w:val="003D6208"/>
    <w:rsid w:val="003D7F18"/>
    <w:rsid w:val="003E6440"/>
    <w:rsid w:val="003E747C"/>
    <w:rsid w:val="003F15CE"/>
    <w:rsid w:val="004039FD"/>
    <w:rsid w:val="0040582A"/>
    <w:rsid w:val="004066F9"/>
    <w:rsid w:val="00421053"/>
    <w:rsid w:val="004210E7"/>
    <w:rsid w:val="00426309"/>
    <w:rsid w:val="0042657B"/>
    <w:rsid w:val="004409DA"/>
    <w:rsid w:val="0044298B"/>
    <w:rsid w:val="0044456A"/>
    <w:rsid w:val="00462505"/>
    <w:rsid w:val="004633B5"/>
    <w:rsid w:val="00466806"/>
    <w:rsid w:val="00470EAF"/>
    <w:rsid w:val="004826C4"/>
    <w:rsid w:val="00487865"/>
    <w:rsid w:val="004904CF"/>
    <w:rsid w:val="00490895"/>
    <w:rsid w:val="00492757"/>
    <w:rsid w:val="00492886"/>
    <w:rsid w:val="004951A5"/>
    <w:rsid w:val="004A270D"/>
    <w:rsid w:val="004A5AA2"/>
    <w:rsid w:val="004A5F87"/>
    <w:rsid w:val="004B00C8"/>
    <w:rsid w:val="004B3C81"/>
    <w:rsid w:val="004B7706"/>
    <w:rsid w:val="004B7D66"/>
    <w:rsid w:val="004C5650"/>
    <w:rsid w:val="004C6AFE"/>
    <w:rsid w:val="004D0127"/>
    <w:rsid w:val="004D326F"/>
    <w:rsid w:val="004D4C0F"/>
    <w:rsid w:val="004E36B3"/>
    <w:rsid w:val="004E3C8B"/>
    <w:rsid w:val="004E7018"/>
    <w:rsid w:val="004E7A42"/>
    <w:rsid w:val="004F2BC8"/>
    <w:rsid w:val="0050421A"/>
    <w:rsid w:val="005070D6"/>
    <w:rsid w:val="005145D5"/>
    <w:rsid w:val="00530DB0"/>
    <w:rsid w:val="00534A93"/>
    <w:rsid w:val="00547A35"/>
    <w:rsid w:val="0055218F"/>
    <w:rsid w:val="0056583E"/>
    <w:rsid w:val="0058730D"/>
    <w:rsid w:val="005C500E"/>
    <w:rsid w:val="005C7310"/>
    <w:rsid w:val="005D7518"/>
    <w:rsid w:val="005E1E81"/>
    <w:rsid w:val="006032D1"/>
    <w:rsid w:val="00603709"/>
    <w:rsid w:val="006053B3"/>
    <w:rsid w:val="00617789"/>
    <w:rsid w:val="00620726"/>
    <w:rsid w:val="00622390"/>
    <w:rsid w:val="00627670"/>
    <w:rsid w:val="006308D3"/>
    <w:rsid w:val="006379B5"/>
    <w:rsid w:val="006418B4"/>
    <w:rsid w:val="00660E2E"/>
    <w:rsid w:val="006644BE"/>
    <w:rsid w:val="00696C9F"/>
    <w:rsid w:val="006A13E4"/>
    <w:rsid w:val="006A734C"/>
    <w:rsid w:val="006B14D6"/>
    <w:rsid w:val="006B527B"/>
    <w:rsid w:val="006B52AD"/>
    <w:rsid w:val="006C3046"/>
    <w:rsid w:val="006C5CCD"/>
    <w:rsid w:val="006C64EC"/>
    <w:rsid w:val="006D1944"/>
    <w:rsid w:val="006D494E"/>
    <w:rsid w:val="006E29C1"/>
    <w:rsid w:val="006F0240"/>
    <w:rsid w:val="006F6C97"/>
    <w:rsid w:val="007058CB"/>
    <w:rsid w:val="007074FA"/>
    <w:rsid w:val="00707EA6"/>
    <w:rsid w:val="00712F06"/>
    <w:rsid w:val="007168FB"/>
    <w:rsid w:val="0072031C"/>
    <w:rsid w:val="007238CA"/>
    <w:rsid w:val="00731BBE"/>
    <w:rsid w:val="007323CF"/>
    <w:rsid w:val="007325BF"/>
    <w:rsid w:val="00733D21"/>
    <w:rsid w:val="00750E3F"/>
    <w:rsid w:val="0077266B"/>
    <w:rsid w:val="007841EB"/>
    <w:rsid w:val="00785B13"/>
    <w:rsid w:val="00785B18"/>
    <w:rsid w:val="007930C5"/>
    <w:rsid w:val="007A197D"/>
    <w:rsid w:val="007B30DA"/>
    <w:rsid w:val="007C1B20"/>
    <w:rsid w:val="007C220A"/>
    <w:rsid w:val="007D0727"/>
    <w:rsid w:val="007D257D"/>
    <w:rsid w:val="007D259C"/>
    <w:rsid w:val="007D4DBA"/>
    <w:rsid w:val="007E1D5E"/>
    <w:rsid w:val="007E69AF"/>
    <w:rsid w:val="007E6C50"/>
    <w:rsid w:val="00803654"/>
    <w:rsid w:val="00806275"/>
    <w:rsid w:val="00812F01"/>
    <w:rsid w:val="00816466"/>
    <w:rsid w:val="0082018F"/>
    <w:rsid w:val="00822A70"/>
    <w:rsid w:val="00824639"/>
    <w:rsid w:val="00831E6A"/>
    <w:rsid w:val="00855F64"/>
    <w:rsid w:val="008573DA"/>
    <w:rsid w:val="00861AD8"/>
    <w:rsid w:val="0086599A"/>
    <w:rsid w:val="00867480"/>
    <w:rsid w:val="00874796"/>
    <w:rsid w:val="00876E8D"/>
    <w:rsid w:val="00877F25"/>
    <w:rsid w:val="008814A4"/>
    <w:rsid w:val="00886032"/>
    <w:rsid w:val="00891D35"/>
    <w:rsid w:val="0089306F"/>
    <w:rsid w:val="00897765"/>
    <w:rsid w:val="008A0084"/>
    <w:rsid w:val="008A0115"/>
    <w:rsid w:val="008A377A"/>
    <w:rsid w:val="008A4631"/>
    <w:rsid w:val="008A6DA7"/>
    <w:rsid w:val="008B267E"/>
    <w:rsid w:val="008B4852"/>
    <w:rsid w:val="008C458D"/>
    <w:rsid w:val="008C6FB7"/>
    <w:rsid w:val="008D2268"/>
    <w:rsid w:val="008D4C23"/>
    <w:rsid w:val="008D7A57"/>
    <w:rsid w:val="008E4717"/>
    <w:rsid w:val="008F1571"/>
    <w:rsid w:val="008F23E9"/>
    <w:rsid w:val="00900119"/>
    <w:rsid w:val="00903CD4"/>
    <w:rsid w:val="00913045"/>
    <w:rsid w:val="009216A3"/>
    <w:rsid w:val="00933123"/>
    <w:rsid w:val="0094096D"/>
    <w:rsid w:val="009411D8"/>
    <w:rsid w:val="009453EE"/>
    <w:rsid w:val="00945B76"/>
    <w:rsid w:val="00953743"/>
    <w:rsid w:val="0096006F"/>
    <w:rsid w:val="009657A8"/>
    <w:rsid w:val="009675A1"/>
    <w:rsid w:val="00977F13"/>
    <w:rsid w:val="00980278"/>
    <w:rsid w:val="00983C9F"/>
    <w:rsid w:val="00991970"/>
    <w:rsid w:val="00992E18"/>
    <w:rsid w:val="009A1A04"/>
    <w:rsid w:val="009A5F33"/>
    <w:rsid w:val="009B52FD"/>
    <w:rsid w:val="009C1225"/>
    <w:rsid w:val="009D0DF2"/>
    <w:rsid w:val="009D2D68"/>
    <w:rsid w:val="009D6898"/>
    <w:rsid w:val="009E01F3"/>
    <w:rsid w:val="009E5C5F"/>
    <w:rsid w:val="009E6B7B"/>
    <w:rsid w:val="009E6FAC"/>
    <w:rsid w:val="009F374A"/>
    <w:rsid w:val="00A11A17"/>
    <w:rsid w:val="00A203E4"/>
    <w:rsid w:val="00A37074"/>
    <w:rsid w:val="00A37A74"/>
    <w:rsid w:val="00A4042C"/>
    <w:rsid w:val="00A42FAB"/>
    <w:rsid w:val="00A56A96"/>
    <w:rsid w:val="00A57E4F"/>
    <w:rsid w:val="00A60663"/>
    <w:rsid w:val="00A82F7B"/>
    <w:rsid w:val="00A84B9F"/>
    <w:rsid w:val="00A8570A"/>
    <w:rsid w:val="00A937C1"/>
    <w:rsid w:val="00AA034F"/>
    <w:rsid w:val="00AA0690"/>
    <w:rsid w:val="00AA1D6A"/>
    <w:rsid w:val="00AB14B3"/>
    <w:rsid w:val="00AB5552"/>
    <w:rsid w:val="00AC06A9"/>
    <w:rsid w:val="00AC2814"/>
    <w:rsid w:val="00AC3273"/>
    <w:rsid w:val="00AC7252"/>
    <w:rsid w:val="00AD6AEF"/>
    <w:rsid w:val="00AE5BF8"/>
    <w:rsid w:val="00AE7C2E"/>
    <w:rsid w:val="00AF38FC"/>
    <w:rsid w:val="00AF4BB5"/>
    <w:rsid w:val="00B04EA8"/>
    <w:rsid w:val="00B15361"/>
    <w:rsid w:val="00B168E1"/>
    <w:rsid w:val="00B17F18"/>
    <w:rsid w:val="00B22877"/>
    <w:rsid w:val="00B247FC"/>
    <w:rsid w:val="00B25E45"/>
    <w:rsid w:val="00B30037"/>
    <w:rsid w:val="00B373BE"/>
    <w:rsid w:val="00B422A4"/>
    <w:rsid w:val="00B428D3"/>
    <w:rsid w:val="00B44163"/>
    <w:rsid w:val="00B50682"/>
    <w:rsid w:val="00B57ADD"/>
    <w:rsid w:val="00B60CD2"/>
    <w:rsid w:val="00B64D36"/>
    <w:rsid w:val="00B7131A"/>
    <w:rsid w:val="00B72581"/>
    <w:rsid w:val="00B74BF0"/>
    <w:rsid w:val="00B75206"/>
    <w:rsid w:val="00B80A18"/>
    <w:rsid w:val="00B82D21"/>
    <w:rsid w:val="00B85048"/>
    <w:rsid w:val="00B910FE"/>
    <w:rsid w:val="00BA5FD5"/>
    <w:rsid w:val="00BB0C61"/>
    <w:rsid w:val="00BC3C3A"/>
    <w:rsid w:val="00BD1533"/>
    <w:rsid w:val="00BD399F"/>
    <w:rsid w:val="00BD5D72"/>
    <w:rsid w:val="00BE40C2"/>
    <w:rsid w:val="00BF213F"/>
    <w:rsid w:val="00BF698D"/>
    <w:rsid w:val="00BF7909"/>
    <w:rsid w:val="00BF7F38"/>
    <w:rsid w:val="00C020D1"/>
    <w:rsid w:val="00C03D4F"/>
    <w:rsid w:val="00C05050"/>
    <w:rsid w:val="00C05B12"/>
    <w:rsid w:val="00C11E71"/>
    <w:rsid w:val="00C15AE4"/>
    <w:rsid w:val="00C24CAE"/>
    <w:rsid w:val="00C3146A"/>
    <w:rsid w:val="00C3640F"/>
    <w:rsid w:val="00C50DB1"/>
    <w:rsid w:val="00C517F9"/>
    <w:rsid w:val="00C53AFD"/>
    <w:rsid w:val="00C61EDB"/>
    <w:rsid w:val="00C629F8"/>
    <w:rsid w:val="00C62C52"/>
    <w:rsid w:val="00C74A92"/>
    <w:rsid w:val="00C75DA6"/>
    <w:rsid w:val="00C839E8"/>
    <w:rsid w:val="00C86A06"/>
    <w:rsid w:val="00C93542"/>
    <w:rsid w:val="00CA1864"/>
    <w:rsid w:val="00CA7B92"/>
    <w:rsid w:val="00CB307E"/>
    <w:rsid w:val="00CC638A"/>
    <w:rsid w:val="00CD418F"/>
    <w:rsid w:val="00CE04B1"/>
    <w:rsid w:val="00CE09C5"/>
    <w:rsid w:val="00CE1A1C"/>
    <w:rsid w:val="00CE7532"/>
    <w:rsid w:val="00D06D9B"/>
    <w:rsid w:val="00D0706D"/>
    <w:rsid w:val="00D1107F"/>
    <w:rsid w:val="00D11813"/>
    <w:rsid w:val="00D1295B"/>
    <w:rsid w:val="00D12CF2"/>
    <w:rsid w:val="00D14C12"/>
    <w:rsid w:val="00D213B2"/>
    <w:rsid w:val="00D24CD6"/>
    <w:rsid w:val="00D25A52"/>
    <w:rsid w:val="00D406A9"/>
    <w:rsid w:val="00D4090A"/>
    <w:rsid w:val="00D43587"/>
    <w:rsid w:val="00D4524B"/>
    <w:rsid w:val="00D45F76"/>
    <w:rsid w:val="00D51A87"/>
    <w:rsid w:val="00D55586"/>
    <w:rsid w:val="00D5591C"/>
    <w:rsid w:val="00D712BA"/>
    <w:rsid w:val="00D71733"/>
    <w:rsid w:val="00D763F6"/>
    <w:rsid w:val="00D8355C"/>
    <w:rsid w:val="00D92636"/>
    <w:rsid w:val="00DB4EEC"/>
    <w:rsid w:val="00DC7987"/>
    <w:rsid w:val="00DD6D24"/>
    <w:rsid w:val="00DF24B6"/>
    <w:rsid w:val="00DF3C9A"/>
    <w:rsid w:val="00DF795D"/>
    <w:rsid w:val="00E03C90"/>
    <w:rsid w:val="00E0413D"/>
    <w:rsid w:val="00E06755"/>
    <w:rsid w:val="00E11DFB"/>
    <w:rsid w:val="00E16940"/>
    <w:rsid w:val="00E22D21"/>
    <w:rsid w:val="00E23386"/>
    <w:rsid w:val="00E307AF"/>
    <w:rsid w:val="00E33479"/>
    <w:rsid w:val="00E548C3"/>
    <w:rsid w:val="00E54B5D"/>
    <w:rsid w:val="00E54D7B"/>
    <w:rsid w:val="00E559BD"/>
    <w:rsid w:val="00E61B6D"/>
    <w:rsid w:val="00E73039"/>
    <w:rsid w:val="00E76515"/>
    <w:rsid w:val="00E808EA"/>
    <w:rsid w:val="00E91F39"/>
    <w:rsid w:val="00E96F68"/>
    <w:rsid w:val="00E97F11"/>
    <w:rsid w:val="00EA0B79"/>
    <w:rsid w:val="00EB0DCD"/>
    <w:rsid w:val="00ED00CD"/>
    <w:rsid w:val="00ED1375"/>
    <w:rsid w:val="00EF33FA"/>
    <w:rsid w:val="00F06AE5"/>
    <w:rsid w:val="00F24B1E"/>
    <w:rsid w:val="00F25B1F"/>
    <w:rsid w:val="00F45279"/>
    <w:rsid w:val="00F46EF7"/>
    <w:rsid w:val="00F61BEF"/>
    <w:rsid w:val="00F627DF"/>
    <w:rsid w:val="00F62B82"/>
    <w:rsid w:val="00F63FCE"/>
    <w:rsid w:val="00F659CC"/>
    <w:rsid w:val="00F65F1D"/>
    <w:rsid w:val="00F66022"/>
    <w:rsid w:val="00F667FE"/>
    <w:rsid w:val="00F7243B"/>
    <w:rsid w:val="00F7277D"/>
    <w:rsid w:val="00F75195"/>
    <w:rsid w:val="00F93155"/>
    <w:rsid w:val="00F95985"/>
    <w:rsid w:val="00F95BAE"/>
    <w:rsid w:val="00F966DE"/>
    <w:rsid w:val="00FA0DE6"/>
    <w:rsid w:val="00FA19AB"/>
    <w:rsid w:val="00FB09A8"/>
    <w:rsid w:val="00FB67F9"/>
    <w:rsid w:val="00FC170A"/>
    <w:rsid w:val="00FC4933"/>
    <w:rsid w:val="00FC6B74"/>
    <w:rsid w:val="00FE07E9"/>
    <w:rsid w:val="00FF58F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CF5DB2"/>
  <w15:docId w15:val="{97F9BA3A-1A6B-4D3B-BC7D-6AB80AF4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7D1"/>
    <w:rPr>
      <w:rFonts w:ascii="Calibri" w:eastAsia="Times New Roman" w:hAnsi="Calibri" w:cs="Times New Roman"/>
      <w:lang w:eastAsia="tr-TR"/>
    </w:rPr>
  </w:style>
  <w:style w:type="paragraph" w:styleId="Heading2">
    <w:name w:val="heading 2"/>
    <w:basedOn w:val="Normal"/>
    <w:link w:val="Heading2Char"/>
    <w:uiPriority w:val="9"/>
    <w:qFormat/>
    <w:rsid w:val="0020188C"/>
    <w:pPr>
      <w:spacing w:before="100" w:beforeAutospacing="1" w:after="100" w:afterAutospacing="1" w:line="240" w:lineRule="auto"/>
      <w:outlineLvl w:val="1"/>
    </w:pPr>
    <w:rPr>
      <w:rFonts w:ascii="Times New Roman" w:hAnsi="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next w:val="Footer"/>
    <w:link w:val="AltbilgiChar"/>
    <w:uiPriority w:val="99"/>
    <w:unhideWhenUsed/>
    <w:rsid w:val="003D37D1"/>
    <w:pPr>
      <w:tabs>
        <w:tab w:val="center" w:pos="4536"/>
        <w:tab w:val="right" w:pos="9072"/>
      </w:tabs>
      <w:spacing w:after="0" w:line="240" w:lineRule="auto"/>
    </w:pPr>
  </w:style>
  <w:style w:type="character" w:customStyle="1" w:styleId="stbilgiChar">
    <w:name w:val="Üstbilgi Char"/>
    <w:uiPriority w:val="99"/>
    <w:rsid w:val="003D37D1"/>
    <w:rPr>
      <w:rFonts w:ascii="Calibri" w:eastAsia="Times New Roman" w:hAnsi="Calibri" w:cs="Times New Roman"/>
      <w:lang w:eastAsia="tr-TR"/>
    </w:rPr>
  </w:style>
  <w:style w:type="character" w:styleId="Hyperlink">
    <w:name w:val="Hyperlink"/>
    <w:uiPriority w:val="99"/>
    <w:unhideWhenUsed/>
    <w:rsid w:val="003D37D1"/>
    <w:rPr>
      <w:color w:val="0000FF"/>
      <w:u w:val="single"/>
    </w:rPr>
  </w:style>
  <w:style w:type="character" w:customStyle="1" w:styleId="AltbilgiChar">
    <w:name w:val="Altbilgi Char"/>
    <w:link w:val="a"/>
    <w:uiPriority w:val="99"/>
    <w:rsid w:val="003D37D1"/>
    <w:rPr>
      <w:rFonts w:ascii="Calibri" w:eastAsia="Times New Roman" w:hAnsi="Calibri" w:cs="Times New Roman"/>
      <w:lang w:eastAsia="tr-TR"/>
    </w:rPr>
  </w:style>
  <w:style w:type="paragraph" w:styleId="NoSpacing">
    <w:name w:val="No Spacing"/>
    <w:uiPriority w:val="1"/>
    <w:qFormat/>
    <w:rsid w:val="003D37D1"/>
    <w:pPr>
      <w:spacing w:after="0" w:line="240" w:lineRule="auto"/>
    </w:pPr>
    <w:rPr>
      <w:rFonts w:ascii="Calibri" w:eastAsia="Times New Roman" w:hAnsi="Calibri" w:cs="Times New Roman"/>
      <w:lang w:eastAsia="tr-TR"/>
    </w:rPr>
  </w:style>
  <w:style w:type="paragraph" w:styleId="Header">
    <w:name w:val="header"/>
    <w:basedOn w:val="Normal"/>
    <w:link w:val="HeaderChar"/>
    <w:uiPriority w:val="99"/>
    <w:unhideWhenUsed/>
    <w:rsid w:val="003D37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37D1"/>
    <w:rPr>
      <w:rFonts w:ascii="Calibri" w:eastAsia="Times New Roman" w:hAnsi="Calibri" w:cs="Times New Roman"/>
      <w:lang w:eastAsia="tr-TR"/>
    </w:rPr>
  </w:style>
  <w:style w:type="paragraph" w:styleId="Footer">
    <w:name w:val="footer"/>
    <w:basedOn w:val="Normal"/>
    <w:link w:val="FooterChar"/>
    <w:uiPriority w:val="99"/>
    <w:unhideWhenUsed/>
    <w:rsid w:val="003D37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37D1"/>
    <w:rPr>
      <w:rFonts w:ascii="Calibri" w:eastAsia="Times New Roman" w:hAnsi="Calibri" w:cs="Times New Roman"/>
      <w:lang w:eastAsia="tr-TR"/>
    </w:rPr>
  </w:style>
  <w:style w:type="character" w:styleId="CommentReference">
    <w:name w:val="annotation reference"/>
    <w:basedOn w:val="DefaultParagraphFont"/>
    <w:uiPriority w:val="99"/>
    <w:semiHidden/>
    <w:unhideWhenUsed/>
    <w:rsid w:val="002A029E"/>
    <w:rPr>
      <w:sz w:val="16"/>
      <w:szCs w:val="16"/>
    </w:rPr>
  </w:style>
  <w:style w:type="paragraph" w:styleId="CommentText">
    <w:name w:val="annotation text"/>
    <w:basedOn w:val="Normal"/>
    <w:link w:val="CommentTextChar"/>
    <w:uiPriority w:val="99"/>
    <w:semiHidden/>
    <w:unhideWhenUsed/>
    <w:rsid w:val="002A029E"/>
    <w:pPr>
      <w:spacing w:line="240" w:lineRule="auto"/>
    </w:pPr>
    <w:rPr>
      <w:sz w:val="20"/>
      <w:szCs w:val="20"/>
    </w:rPr>
  </w:style>
  <w:style w:type="character" w:customStyle="1" w:styleId="CommentTextChar">
    <w:name w:val="Comment Text Char"/>
    <w:basedOn w:val="DefaultParagraphFont"/>
    <w:link w:val="CommentText"/>
    <w:uiPriority w:val="99"/>
    <w:semiHidden/>
    <w:rsid w:val="002A029E"/>
    <w:rPr>
      <w:rFonts w:ascii="Calibri" w:eastAsia="Times New Roman" w:hAnsi="Calibri"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2A029E"/>
    <w:rPr>
      <w:b/>
      <w:bCs/>
    </w:rPr>
  </w:style>
  <w:style w:type="character" w:customStyle="1" w:styleId="CommentSubjectChar">
    <w:name w:val="Comment Subject Char"/>
    <w:basedOn w:val="CommentTextChar"/>
    <w:link w:val="CommentSubject"/>
    <w:uiPriority w:val="99"/>
    <w:semiHidden/>
    <w:rsid w:val="002A029E"/>
    <w:rPr>
      <w:rFonts w:ascii="Calibri" w:eastAsia="Times New Roman" w:hAnsi="Calibri" w:cs="Times New Roman"/>
      <w:b/>
      <w:bCs/>
      <w:sz w:val="20"/>
      <w:szCs w:val="20"/>
      <w:lang w:eastAsia="tr-TR"/>
    </w:rPr>
  </w:style>
  <w:style w:type="paragraph" w:styleId="BalloonText">
    <w:name w:val="Balloon Text"/>
    <w:basedOn w:val="Normal"/>
    <w:link w:val="BalloonTextChar"/>
    <w:uiPriority w:val="99"/>
    <w:semiHidden/>
    <w:unhideWhenUsed/>
    <w:rsid w:val="002A0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29E"/>
    <w:rPr>
      <w:rFonts w:ascii="Segoe UI" w:eastAsia="Times New Roman" w:hAnsi="Segoe UI" w:cs="Segoe UI"/>
      <w:sz w:val="18"/>
      <w:szCs w:val="18"/>
      <w:lang w:eastAsia="tr-TR"/>
    </w:rPr>
  </w:style>
  <w:style w:type="character" w:customStyle="1" w:styleId="m3147485351645522135downloadlinklink">
    <w:name w:val="m_3147485351645522135download_link_link"/>
    <w:basedOn w:val="DefaultParagraphFont"/>
    <w:rsid w:val="00462505"/>
  </w:style>
  <w:style w:type="paragraph" w:styleId="ListParagraph">
    <w:name w:val="List Paragraph"/>
    <w:basedOn w:val="Normal"/>
    <w:uiPriority w:val="34"/>
    <w:qFormat/>
    <w:rsid w:val="00A37A74"/>
    <w:pPr>
      <w:ind w:left="720"/>
      <w:contextualSpacing/>
    </w:pPr>
  </w:style>
  <w:style w:type="character" w:customStyle="1" w:styleId="Heading2Char">
    <w:name w:val="Heading 2 Char"/>
    <w:basedOn w:val="DefaultParagraphFont"/>
    <w:link w:val="Heading2"/>
    <w:uiPriority w:val="9"/>
    <w:rsid w:val="0020188C"/>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20188C"/>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2004">
      <w:bodyDiv w:val="1"/>
      <w:marLeft w:val="0"/>
      <w:marRight w:val="0"/>
      <w:marTop w:val="0"/>
      <w:marBottom w:val="0"/>
      <w:divBdr>
        <w:top w:val="none" w:sz="0" w:space="0" w:color="auto"/>
        <w:left w:val="none" w:sz="0" w:space="0" w:color="auto"/>
        <w:bottom w:val="none" w:sz="0" w:space="0" w:color="auto"/>
        <w:right w:val="none" w:sz="0" w:space="0" w:color="auto"/>
      </w:divBdr>
    </w:div>
    <w:div w:id="327750255">
      <w:bodyDiv w:val="1"/>
      <w:marLeft w:val="0"/>
      <w:marRight w:val="0"/>
      <w:marTop w:val="0"/>
      <w:marBottom w:val="0"/>
      <w:divBdr>
        <w:top w:val="none" w:sz="0" w:space="0" w:color="auto"/>
        <w:left w:val="none" w:sz="0" w:space="0" w:color="auto"/>
        <w:bottom w:val="none" w:sz="0" w:space="0" w:color="auto"/>
        <w:right w:val="none" w:sz="0" w:space="0" w:color="auto"/>
      </w:divBdr>
    </w:div>
    <w:div w:id="348026633">
      <w:bodyDiv w:val="1"/>
      <w:marLeft w:val="0"/>
      <w:marRight w:val="0"/>
      <w:marTop w:val="0"/>
      <w:marBottom w:val="0"/>
      <w:divBdr>
        <w:top w:val="none" w:sz="0" w:space="0" w:color="auto"/>
        <w:left w:val="none" w:sz="0" w:space="0" w:color="auto"/>
        <w:bottom w:val="none" w:sz="0" w:space="0" w:color="auto"/>
        <w:right w:val="none" w:sz="0" w:space="0" w:color="auto"/>
      </w:divBdr>
    </w:div>
    <w:div w:id="384566284">
      <w:bodyDiv w:val="1"/>
      <w:marLeft w:val="0"/>
      <w:marRight w:val="0"/>
      <w:marTop w:val="0"/>
      <w:marBottom w:val="0"/>
      <w:divBdr>
        <w:top w:val="none" w:sz="0" w:space="0" w:color="auto"/>
        <w:left w:val="none" w:sz="0" w:space="0" w:color="auto"/>
        <w:bottom w:val="none" w:sz="0" w:space="0" w:color="auto"/>
        <w:right w:val="none" w:sz="0" w:space="0" w:color="auto"/>
      </w:divBdr>
    </w:div>
    <w:div w:id="416101817">
      <w:bodyDiv w:val="1"/>
      <w:marLeft w:val="0"/>
      <w:marRight w:val="0"/>
      <w:marTop w:val="0"/>
      <w:marBottom w:val="0"/>
      <w:divBdr>
        <w:top w:val="none" w:sz="0" w:space="0" w:color="auto"/>
        <w:left w:val="none" w:sz="0" w:space="0" w:color="auto"/>
        <w:bottom w:val="none" w:sz="0" w:space="0" w:color="auto"/>
        <w:right w:val="none" w:sz="0" w:space="0" w:color="auto"/>
      </w:divBdr>
    </w:div>
    <w:div w:id="434441788">
      <w:bodyDiv w:val="1"/>
      <w:marLeft w:val="0"/>
      <w:marRight w:val="0"/>
      <w:marTop w:val="0"/>
      <w:marBottom w:val="0"/>
      <w:divBdr>
        <w:top w:val="none" w:sz="0" w:space="0" w:color="auto"/>
        <w:left w:val="none" w:sz="0" w:space="0" w:color="auto"/>
        <w:bottom w:val="none" w:sz="0" w:space="0" w:color="auto"/>
        <w:right w:val="none" w:sz="0" w:space="0" w:color="auto"/>
      </w:divBdr>
    </w:div>
    <w:div w:id="518280602">
      <w:bodyDiv w:val="1"/>
      <w:marLeft w:val="0"/>
      <w:marRight w:val="0"/>
      <w:marTop w:val="0"/>
      <w:marBottom w:val="0"/>
      <w:divBdr>
        <w:top w:val="none" w:sz="0" w:space="0" w:color="auto"/>
        <w:left w:val="none" w:sz="0" w:space="0" w:color="auto"/>
        <w:bottom w:val="none" w:sz="0" w:space="0" w:color="auto"/>
        <w:right w:val="none" w:sz="0" w:space="0" w:color="auto"/>
      </w:divBdr>
    </w:div>
    <w:div w:id="664481211">
      <w:bodyDiv w:val="1"/>
      <w:marLeft w:val="0"/>
      <w:marRight w:val="0"/>
      <w:marTop w:val="0"/>
      <w:marBottom w:val="0"/>
      <w:divBdr>
        <w:top w:val="none" w:sz="0" w:space="0" w:color="auto"/>
        <w:left w:val="none" w:sz="0" w:space="0" w:color="auto"/>
        <w:bottom w:val="none" w:sz="0" w:space="0" w:color="auto"/>
        <w:right w:val="none" w:sz="0" w:space="0" w:color="auto"/>
      </w:divBdr>
    </w:div>
    <w:div w:id="841241684">
      <w:bodyDiv w:val="1"/>
      <w:marLeft w:val="0"/>
      <w:marRight w:val="0"/>
      <w:marTop w:val="0"/>
      <w:marBottom w:val="0"/>
      <w:divBdr>
        <w:top w:val="none" w:sz="0" w:space="0" w:color="auto"/>
        <w:left w:val="none" w:sz="0" w:space="0" w:color="auto"/>
        <w:bottom w:val="none" w:sz="0" w:space="0" w:color="auto"/>
        <w:right w:val="none" w:sz="0" w:space="0" w:color="auto"/>
      </w:divBdr>
      <w:divsChild>
        <w:div w:id="1870293394">
          <w:marLeft w:val="0"/>
          <w:marRight w:val="0"/>
          <w:marTop w:val="0"/>
          <w:marBottom w:val="0"/>
          <w:divBdr>
            <w:top w:val="none" w:sz="0" w:space="0" w:color="auto"/>
            <w:left w:val="none" w:sz="0" w:space="0" w:color="auto"/>
            <w:bottom w:val="none" w:sz="0" w:space="0" w:color="auto"/>
            <w:right w:val="none" w:sz="0" w:space="0" w:color="auto"/>
          </w:divBdr>
        </w:div>
      </w:divsChild>
    </w:div>
    <w:div w:id="1196848655">
      <w:bodyDiv w:val="1"/>
      <w:marLeft w:val="0"/>
      <w:marRight w:val="0"/>
      <w:marTop w:val="0"/>
      <w:marBottom w:val="0"/>
      <w:divBdr>
        <w:top w:val="none" w:sz="0" w:space="0" w:color="auto"/>
        <w:left w:val="none" w:sz="0" w:space="0" w:color="auto"/>
        <w:bottom w:val="none" w:sz="0" w:space="0" w:color="auto"/>
        <w:right w:val="none" w:sz="0" w:space="0" w:color="auto"/>
      </w:divBdr>
    </w:div>
    <w:div w:id="1210188505">
      <w:bodyDiv w:val="1"/>
      <w:marLeft w:val="0"/>
      <w:marRight w:val="0"/>
      <w:marTop w:val="0"/>
      <w:marBottom w:val="0"/>
      <w:divBdr>
        <w:top w:val="none" w:sz="0" w:space="0" w:color="auto"/>
        <w:left w:val="none" w:sz="0" w:space="0" w:color="auto"/>
        <w:bottom w:val="none" w:sz="0" w:space="0" w:color="auto"/>
        <w:right w:val="none" w:sz="0" w:space="0" w:color="auto"/>
      </w:divBdr>
    </w:div>
    <w:div w:id="1223520367">
      <w:bodyDiv w:val="1"/>
      <w:marLeft w:val="0"/>
      <w:marRight w:val="0"/>
      <w:marTop w:val="0"/>
      <w:marBottom w:val="0"/>
      <w:divBdr>
        <w:top w:val="none" w:sz="0" w:space="0" w:color="auto"/>
        <w:left w:val="none" w:sz="0" w:space="0" w:color="auto"/>
        <w:bottom w:val="none" w:sz="0" w:space="0" w:color="auto"/>
        <w:right w:val="none" w:sz="0" w:space="0" w:color="auto"/>
      </w:divBdr>
    </w:div>
    <w:div w:id="1640261910">
      <w:bodyDiv w:val="1"/>
      <w:marLeft w:val="0"/>
      <w:marRight w:val="0"/>
      <w:marTop w:val="0"/>
      <w:marBottom w:val="0"/>
      <w:divBdr>
        <w:top w:val="none" w:sz="0" w:space="0" w:color="auto"/>
        <w:left w:val="none" w:sz="0" w:space="0" w:color="auto"/>
        <w:bottom w:val="none" w:sz="0" w:space="0" w:color="auto"/>
        <w:right w:val="none" w:sz="0" w:space="0" w:color="auto"/>
      </w:divBdr>
    </w:div>
    <w:div w:id="16772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5189D-186F-4EC7-96B6-7B92EA99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819</Words>
  <Characters>4671</Characters>
  <Application>Microsoft Office Word</Application>
  <DocSecurity>0</DocSecurity>
  <Lines>38</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Hilal Yıldız</cp:lastModifiedBy>
  <cp:revision>30</cp:revision>
  <cp:lastPrinted>2018-09-24T14:30:00Z</cp:lastPrinted>
  <dcterms:created xsi:type="dcterms:W3CDTF">2019-02-05T13:59:00Z</dcterms:created>
  <dcterms:modified xsi:type="dcterms:W3CDTF">2019-02-06T13:01:00Z</dcterms:modified>
</cp:coreProperties>
</file>